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765A" w:rsidR="0085765A" w:rsidP="009D096A" w:rsidRDefault="0085765A" w14:paraId="49A65E0F" w14:textId="292EED4D">
      <w:pPr>
        <w:pStyle w:val="Overskrift2"/>
        <w:rPr>
          <w:u w:val="single"/>
        </w:rPr>
      </w:pPr>
      <w:r>
        <w:tab/>
      </w:r>
      <w:r w:rsidRPr="0085765A">
        <w:rPr>
          <w:sz w:val="24"/>
          <w:szCs w:val="24"/>
          <w:u w:val="single"/>
        </w:rPr>
        <w:t xml:space="preserve">Særlig arbejdsbeskrivelse </w:t>
      </w:r>
      <w:r>
        <w:rPr>
          <w:sz w:val="24"/>
          <w:szCs w:val="24"/>
          <w:u w:val="single"/>
        </w:rPr>
        <w:t>–</w:t>
      </w:r>
      <w:r w:rsidRPr="0085765A">
        <w:rPr>
          <w:sz w:val="24"/>
          <w:szCs w:val="24"/>
          <w:u w:val="single"/>
        </w:rPr>
        <w:t xml:space="preserve"> Asfaltarmering</w:t>
      </w:r>
      <w:r>
        <w:rPr>
          <w:sz w:val="24"/>
          <w:szCs w:val="24"/>
          <w:u w:val="single"/>
        </w:rPr>
        <w:t xml:space="preserve"> (SAB)</w:t>
      </w:r>
    </w:p>
    <w:p w:rsidR="0085765A" w:rsidP="0085765A" w:rsidRDefault="0085765A" w14:paraId="0E732ECF" w14:textId="44ED3168">
      <w:pPr>
        <w:pStyle w:val="Overskrift3"/>
      </w:pPr>
      <w:r>
        <w:t xml:space="preserve">1 </w:t>
      </w:r>
      <w:r>
        <w:tab/>
      </w:r>
      <w:r w:rsidR="009D096A">
        <w:t xml:space="preserve">1. </w:t>
      </w:r>
      <w:r>
        <w:t>Alment</w:t>
      </w:r>
    </w:p>
    <w:p w:rsidR="0085765A" w:rsidP="0085765A" w:rsidRDefault="0085765A" w14:paraId="73D76801" w14:textId="77777777">
      <w:pPr>
        <w:pStyle w:val="Overskrift4paradigme"/>
        <w:numPr>
          <w:ilvl w:val="1"/>
          <w:numId w:val="2"/>
        </w:numPr>
      </w:pPr>
      <w:r>
        <w:t>Entreprenørens ydelser</w:t>
      </w:r>
    </w:p>
    <w:p w:rsidR="0085765A" w:rsidP="0085765A" w:rsidRDefault="0085765A" w14:paraId="29BDE008" w14:textId="77777777">
      <w:r>
        <w:t xml:space="preserve">Arbejdet omfatter udlægning af et armeringsnet over samlinger, revner eller krakelerede områder i asfaltbelægninger, herunder samlinger til sideudvidelser. </w:t>
      </w:r>
    </w:p>
    <w:p w:rsidR="0085765A" w:rsidP="0085765A" w:rsidRDefault="0085765A" w14:paraId="74485B82" w14:textId="77777777"/>
    <w:p w:rsidR="0085765A" w:rsidP="0085765A" w:rsidRDefault="0085765A" w14:paraId="16EB8ACE" w14:textId="77777777">
      <w:r>
        <w:t>Armeringsmetoden anvendes alene på bituminøst underlag og forud for udførelse af et nyt lag af varmblandet asfalt. Armeringen vil således placeres mellem to asfaltlag.</w:t>
      </w:r>
    </w:p>
    <w:p w:rsidR="0085765A" w:rsidP="0085765A" w:rsidRDefault="0085765A" w14:paraId="6538CEFC" w14:textId="77777777"/>
    <w:p w:rsidR="0085765A" w:rsidP="0085765A" w:rsidRDefault="0085765A" w14:paraId="4F6984B2" w14:textId="77777777">
      <w:pPr>
        <w:pStyle w:val="Vejledning"/>
      </w:pPr>
      <w:r>
        <w:t xml:space="preserve">Den eller de på armeringen overliggende asfaltlag skal have en tilstrækkelig tykkelse og kvalitet, dels for at sikre, at </w:t>
      </w:r>
      <w:proofErr w:type="gramStart"/>
      <w:r>
        <w:t>det overliggende asfalt</w:t>
      </w:r>
      <w:proofErr w:type="gramEnd"/>
      <w:r>
        <w:t xml:space="preserve"> indbygges optimalt, dels for at der skabes optimal binding til armeringsnettet uden at armeringen beskadiges under komprimeringsarbejdet. Endvidere skal der også tages hensyn til at minimere risikoen for, at eventuelt nedsivende vand kan bevirke frostskader omkring armeringen. </w:t>
      </w:r>
    </w:p>
    <w:p w:rsidR="0085765A" w:rsidP="0085765A" w:rsidRDefault="0085765A" w14:paraId="1E1470C4" w14:textId="77777777">
      <w:pPr>
        <w:pStyle w:val="Vejledning"/>
      </w:pPr>
    </w:p>
    <w:p w:rsidR="0085765A" w:rsidP="0085765A" w:rsidRDefault="0085765A" w14:paraId="1136C95A" w14:textId="77777777">
      <w:pPr>
        <w:pStyle w:val="Vejledning"/>
      </w:pPr>
      <w:r>
        <w:t xml:space="preserve">Leverandørernes anvisninger vedrørende minimal overbygningstykkelse må i denne forbindelse vurderes kritisk, og det anbefales, at anvende et rimeligt sikkerhedstillæg. For mange armeringsnet angiver leverandøren en minimums overbygning på 40 mm. Andre typer i markedet forudsætter dog større overbygningstykkelser.  Det </w:t>
      </w:r>
      <w:proofErr w:type="gramStart"/>
      <w:r>
        <w:t>anbefales,</w:t>
      </w:r>
      <w:proofErr w:type="gramEnd"/>
      <w:r>
        <w:t xml:space="preserve"> at anvende et sikkerhedstillæg på mindst 10 mm. F.eks. kan anføres:</w:t>
      </w:r>
    </w:p>
    <w:p w:rsidR="0085765A" w:rsidP="0085765A" w:rsidRDefault="0085765A" w14:paraId="7DD7335F" w14:textId="77777777"/>
    <w:p w:rsidR="0085765A" w:rsidP="0085765A" w:rsidRDefault="0085765A" w14:paraId="43DAADC3" w14:textId="77777777">
      <w:pPr>
        <w:pStyle w:val="Turkisskygge"/>
      </w:pPr>
      <w:r>
        <w:t>[Hvor overbygningstykkelser, til udførelse på den installerede armering, ikke er angivet i projektet gælder, at der direkte på armeringen aldrig må udlægges en mindre lagtykkelse end &lt;40&gt; mm.]</w:t>
      </w:r>
    </w:p>
    <w:p w:rsidR="0085765A" w:rsidP="0085765A" w:rsidRDefault="0085765A" w14:paraId="3748DB32" w14:textId="66893F63">
      <w:pPr>
        <w:pStyle w:val="Overskrift3"/>
      </w:pPr>
      <w:r>
        <w:t>2.</w:t>
      </w:r>
      <w:r>
        <w:tab/>
      </w:r>
      <w:r w:rsidR="009D096A">
        <w:t xml:space="preserve">2. </w:t>
      </w:r>
      <w:r>
        <w:t>Materialer</w:t>
      </w:r>
    </w:p>
    <w:p w:rsidR="0085765A" w:rsidP="0085765A" w:rsidRDefault="0085765A" w14:paraId="010DE057" w14:textId="77777777">
      <w:r>
        <w:t xml:space="preserve">For at kunne anvendes i det udbudte projekt, skal armeringen kunne </w:t>
      </w:r>
      <w:proofErr w:type="gramStart"/>
      <w:r>
        <w:t>dokumenteres,</w:t>
      </w:r>
      <w:proofErr w:type="gramEnd"/>
      <w:r>
        <w:t xml:space="preserve"> at være udviklet og egnet til anvendelse som armering mellem to asfaltlag og i øvrigt være egnet til formålet, beskrevet i projektet. Herunder, at armeringens minimums overbygningstykkelse er i overensstemmelse med det i projektet forudsatte.</w:t>
      </w:r>
    </w:p>
    <w:p w:rsidR="0085765A" w:rsidP="0085765A" w:rsidRDefault="0085765A" w14:paraId="0C640E8C" w14:textId="77777777"/>
    <w:p w:rsidR="0085765A" w:rsidP="0085765A" w:rsidRDefault="0085765A" w14:paraId="758ED963" w14:textId="77777777">
      <w:r>
        <w:t>Armeringen skal kunne fastklæbes til underlaget med et bituminøst bindemiddel uden brug af søm eller anden form for fastgørelse. Klæbningen skal være så effektiv, at armeringen på ingen måde forrykkes under den efterfølgende udlægning af varmblandet asfalt.</w:t>
      </w:r>
    </w:p>
    <w:p w:rsidR="0085765A" w:rsidP="0085765A" w:rsidRDefault="0085765A" w14:paraId="0436B014" w14:textId="77777777"/>
    <w:p w:rsidR="0085765A" w:rsidP="0085765A" w:rsidRDefault="0085765A" w14:paraId="410DA9EF" w14:textId="77777777">
      <w:pPr>
        <w:pStyle w:val="Vejledning"/>
      </w:pPr>
      <w:r>
        <w:t xml:space="preserve">Hvis krav til referencer ønskes dokumenteret, angives:  </w:t>
      </w:r>
    </w:p>
    <w:p w:rsidR="0085765A" w:rsidP="0085765A" w:rsidRDefault="0085765A" w14:paraId="443D1848" w14:textId="77777777">
      <w:pPr>
        <w:pStyle w:val="Turkisskygge"/>
      </w:pPr>
      <w:r>
        <w:t xml:space="preserve">[Der skal foreligge dokumentation for funktionsdygtighed ved fremvisning af referenceliste for vel gennemførte projekter tilsvarende det her udbudte projekt. Referencelisten skal omfatte mindst &lt;antal&gt; forskellige projekter, hvor de først udførte projekter har en alder på mindst &lt;alder&gt; år.] </w:t>
      </w:r>
    </w:p>
    <w:p w:rsidR="0085765A" w:rsidP="0085765A" w:rsidRDefault="0085765A" w14:paraId="76D94F8E" w14:textId="77777777">
      <w:pPr>
        <w:pStyle w:val="Vejledning"/>
      </w:pPr>
      <w:r>
        <w:t>Eller:</w:t>
      </w:r>
    </w:p>
    <w:p w:rsidR="0085765A" w:rsidP="0085765A" w:rsidRDefault="0085765A" w14:paraId="09CDECC8" w14:textId="77777777">
      <w:pPr>
        <w:pStyle w:val="Turkisskygge"/>
      </w:pPr>
      <w:r>
        <w:t>[På forlangende skal entreprenøren foreligge dokumentation for funktionsdygtighed ved fremvisning af referenceliste for vel gennemførte projekter tilsvarende det her udbudte projekt.]</w:t>
      </w:r>
    </w:p>
    <w:p w:rsidR="0085765A" w:rsidP="0085765A" w:rsidRDefault="0085765A" w14:paraId="3C01613D" w14:textId="77777777"/>
    <w:p w:rsidR="002244CE" w:rsidRDefault="002244CE" w14:paraId="7477898D" w14:textId="77777777">
      <w:pPr>
        <w:spacing w:after="160" w:line="259" w:lineRule="auto"/>
      </w:pPr>
      <w:r>
        <w:br w:type="page"/>
      </w:r>
    </w:p>
    <w:p w:rsidR="0085765A" w:rsidP="0085765A" w:rsidRDefault="0085765A" w14:paraId="1BFC3DED" w14:textId="73147FCB">
      <w:r>
        <w:t>Endvidere skal armeringsnettet leve op til følgende krav:</w:t>
      </w:r>
    </w:p>
    <w:p w:rsidR="0085765A" w:rsidP="0085765A" w:rsidRDefault="0085765A" w14:paraId="36E05BA1" w14:textId="77777777"/>
    <w:p w:rsidR="0085765A" w:rsidP="0085765A" w:rsidRDefault="0085765A" w14:paraId="5828019C" w14:textId="77777777">
      <w:r>
        <w:t xml:space="preserve">Overbygningstykkelse </w:t>
      </w:r>
      <w:r>
        <w:rPr>
          <w:rFonts w:cs="Arial"/>
        </w:rPr>
        <w:t>≥</w:t>
      </w:r>
      <w:r>
        <w:t xml:space="preserve"> 40 mm asfalt: </w:t>
      </w:r>
    </w:p>
    <w:p w:rsidR="0085765A" w:rsidP="0085765A" w:rsidRDefault="0085765A" w14:paraId="11D29A83" w14:textId="77777777"/>
    <w:p w:rsidR="0085765A" w:rsidP="0085765A" w:rsidRDefault="0085765A" w14:paraId="577E4916" w14:textId="77777777">
      <w:pPr>
        <w:pStyle w:val="Opstilling-punkttegn"/>
        <w:tabs>
          <w:tab w:val="left" w:pos="5670"/>
        </w:tabs>
      </w:pPr>
      <w:r>
        <w:t xml:space="preserve">Trækstyrke efter EN </w:t>
      </w:r>
      <w:r w:rsidRPr="00A65507">
        <w:t>15381</w:t>
      </w:r>
      <w:r>
        <w:t xml:space="preserve"> ved 3,0 % forlængelse:</w:t>
      </w:r>
      <w:r>
        <w:tab/>
      </w:r>
      <w:r>
        <w:t>min. 10 kN/m</w:t>
      </w:r>
    </w:p>
    <w:p w:rsidR="0085765A" w:rsidP="0085765A" w:rsidRDefault="0085765A" w14:paraId="22C6C55C" w14:textId="77777777">
      <w:pPr>
        <w:pStyle w:val="Opstilling-punkttegn"/>
        <w:numPr>
          <w:ilvl w:val="0"/>
          <w:numId w:val="0"/>
        </w:numPr>
        <w:tabs>
          <w:tab w:val="left" w:pos="5670"/>
        </w:tabs>
        <w:ind w:left="284" w:hanging="284"/>
      </w:pPr>
    </w:p>
    <w:p w:rsidR="0085765A" w:rsidP="0085765A" w:rsidRDefault="0085765A" w14:paraId="3E8E1145" w14:textId="77777777">
      <w:r>
        <w:t xml:space="preserve">Overbygningstykkelse &lt; 40 mm asfalt: </w:t>
      </w:r>
    </w:p>
    <w:p w:rsidR="0085765A" w:rsidP="0085765A" w:rsidRDefault="0085765A" w14:paraId="6B395C68" w14:textId="77777777">
      <w:pPr>
        <w:pStyle w:val="Opstilling-punkttegn"/>
        <w:tabs>
          <w:tab w:val="left" w:pos="5670"/>
        </w:tabs>
      </w:pPr>
      <w:r>
        <w:t xml:space="preserve">Trækstyrke efter EN </w:t>
      </w:r>
      <w:r w:rsidRPr="00A65507">
        <w:t>15381</w:t>
      </w:r>
      <w:r>
        <w:t xml:space="preserve"> ved minimum 1,5 % forlængelse:</w:t>
      </w:r>
      <w:r>
        <w:tab/>
      </w:r>
      <w:r>
        <w:t>min. 12 kN/m</w:t>
      </w:r>
    </w:p>
    <w:p w:rsidR="0085765A" w:rsidP="0085765A" w:rsidRDefault="0085765A" w14:paraId="129AE18B" w14:textId="77777777">
      <w:pPr>
        <w:pStyle w:val="Opstilling-punkttegn"/>
        <w:numPr>
          <w:ilvl w:val="0"/>
          <w:numId w:val="0"/>
        </w:numPr>
        <w:tabs>
          <w:tab w:val="left" w:pos="5670"/>
        </w:tabs>
        <w:ind w:left="284" w:hanging="284"/>
      </w:pPr>
    </w:p>
    <w:p w:rsidR="0085765A" w:rsidP="0085765A" w:rsidRDefault="0085765A" w14:paraId="5ACB4A5E" w14:textId="77777777">
      <w:pPr>
        <w:pStyle w:val="Opstilling-punkttegn"/>
        <w:numPr>
          <w:ilvl w:val="0"/>
          <w:numId w:val="0"/>
        </w:numPr>
        <w:tabs>
          <w:tab w:val="left" w:pos="5670"/>
        </w:tabs>
        <w:ind w:left="284" w:hanging="284"/>
      </w:pPr>
    </w:p>
    <w:p w:rsidR="0085765A" w:rsidP="0085765A" w:rsidRDefault="0085765A" w14:paraId="43F0CCD1" w14:textId="77777777">
      <w:r>
        <w:t>Kravet til trækstyrke er gældende såvel på langs og på tværs af armeringens længderetning.</w:t>
      </w:r>
    </w:p>
    <w:p w:rsidR="0085765A" w:rsidP="0085765A" w:rsidRDefault="0085765A" w14:paraId="5CB9AB10" w14:textId="4BA9652D">
      <w:pPr>
        <w:pStyle w:val="Vejledning"/>
      </w:pPr>
    </w:p>
    <w:p w:rsidR="0085765A" w:rsidP="009D096A" w:rsidRDefault="0085765A" w14:paraId="59E45F8D" w14:textId="2B7BF1CF">
      <w:r>
        <w:t>Dokumentation for trækstyrke og egnethed fremlægges ved fremvisning af leverandør datablad, herunder oplysning af leverandørens krav til minimum overbygningstykkelse samt krav til installation.</w:t>
      </w:r>
    </w:p>
    <w:p w:rsidR="0085765A" w:rsidP="0085765A" w:rsidRDefault="0085765A" w14:paraId="29327CCA" w14:textId="70775AEF">
      <w:pPr>
        <w:pStyle w:val="Overskrift3"/>
      </w:pPr>
      <w:r>
        <w:t>3.</w:t>
      </w:r>
      <w:r>
        <w:tab/>
      </w:r>
      <w:r w:rsidR="009D096A">
        <w:t xml:space="preserve">3. </w:t>
      </w:r>
      <w:r>
        <w:t>Udførelse</w:t>
      </w:r>
    </w:p>
    <w:p w:rsidR="0085765A" w:rsidP="0085765A" w:rsidRDefault="0085765A" w14:paraId="10EA1FB0" w14:textId="77777777">
      <w:pPr>
        <w:pStyle w:val="Overskrift4paradigme"/>
      </w:pPr>
      <w:r>
        <w:t>3.1</w:t>
      </w:r>
      <w:r>
        <w:tab/>
      </w:r>
      <w:r>
        <w:t>Underlag</w:t>
      </w:r>
    </w:p>
    <w:p w:rsidR="0085765A" w:rsidP="0085765A" w:rsidRDefault="0085765A" w14:paraId="00CE4F4D" w14:textId="77777777">
      <w:r>
        <w:t xml:space="preserve">Det er en forudsætning, at underlaget for armeringen er en bituminøs belægning, hvis overflade fremstår fast og med en struktur, som gør det muligt, at etablere en fuldklæbning af armeringen. </w:t>
      </w:r>
    </w:p>
    <w:p w:rsidR="0085765A" w:rsidP="0085765A" w:rsidRDefault="0085765A" w14:paraId="05C4DE78" w14:textId="77777777"/>
    <w:p w:rsidR="0085765A" w:rsidP="0085765A" w:rsidRDefault="0085765A" w14:paraId="6C975C7C" w14:textId="77777777">
      <w:r>
        <w:t>Forud for udlægning af armeringen skal underlaget gennemgås for skader. Revner større end 3 mm skal forsegles. Huller skal lappes med varmblandet asfalt. Såfremt skæring/ fræsning har medført, at underlaget er blevet løst eller fået en struktur, således at fuldklæbning ikke er mulig, udbedres dette forud for udlægning af armeringsnettet.</w:t>
      </w:r>
    </w:p>
    <w:p w:rsidR="0085765A" w:rsidP="0085765A" w:rsidRDefault="0085765A" w14:paraId="05C403E9" w14:textId="77777777">
      <w:pPr>
        <w:pStyle w:val="Overskrift4paradigme"/>
      </w:pPr>
      <w:r>
        <w:t>3.2</w:t>
      </w:r>
      <w:r>
        <w:tab/>
      </w:r>
      <w:r>
        <w:t>Installation</w:t>
      </w:r>
    </w:p>
    <w:p w:rsidR="0085765A" w:rsidP="0085765A" w:rsidRDefault="0085765A" w14:paraId="4BD6A370" w14:textId="7197AA54">
      <w:pPr>
        <w:pStyle w:val="Vejledning"/>
      </w:pPr>
      <w:r>
        <w:t xml:space="preserve">Normalt bør følgende medtages, </w:t>
      </w:r>
      <w:r w:rsidR="009D096A">
        <w:t>medmindre</w:t>
      </w:r>
      <w:r>
        <w:t xml:space="preserve"> det aktuelle projekt nødvendiggør anden beskrivelse: </w:t>
      </w:r>
    </w:p>
    <w:p w:rsidR="0085765A" w:rsidP="0085765A" w:rsidRDefault="0085765A" w14:paraId="0448D675" w14:textId="3B885C76">
      <w:pPr>
        <w:pStyle w:val="Turkisskygge"/>
      </w:pPr>
      <w:r>
        <w:t xml:space="preserve">[Armeringen skal udlægges i en tilstrækkelig banebredde, således at der opnås et overlap på min. 0,5 m ind på sund asfalt eller ved samlinger 0,5 m på hver af de tilstødende belægninger. </w:t>
      </w:r>
      <w:r w:rsidR="009D096A">
        <w:t>Medmindre</w:t>
      </w:r>
      <w:r>
        <w:t xml:space="preserve"> andet fremgår af projektet.]</w:t>
      </w:r>
    </w:p>
    <w:p w:rsidR="0085765A" w:rsidP="0085765A" w:rsidRDefault="0085765A" w14:paraId="79580704" w14:textId="77777777">
      <w:pPr>
        <w:pStyle w:val="Turkisskygge"/>
      </w:pPr>
    </w:p>
    <w:p w:rsidR="0085765A" w:rsidP="0085765A" w:rsidRDefault="0085765A" w14:paraId="41120D5A" w14:textId="77777777">
      <w:pPr>
        <w:pStyle w:val="Turkisskygge"/>
      </w:pPr>
      <w:r>
        <w:t>[Armeringens placering fremgår af tegningsbilaget.]</w:t>
      </w:r>
    </w:p>
    <w:p w:rsidR="0085765A" w:rsidP="0085765A" w:rsidRDefault="0085765A" w14:paraId="6C971AEC" w14:textId="77777777"/>
    <w:p w:rsidR="0085765A" w:rsidP="0085765A" w:rsidRDefault="0085765A" w14:paraId="7BF0B8C8" w14:textId="77777777">
      <w:pPr>
        <w:pStyle w:val="Vejledning"/>
      </w:pPr>
      <w:r>
        <w:t xml:space="preserve">Omfatter projektet asfaltreparationer, medtages: </w:t>
      </w:r>
    </w:p>
    <w:p w:rsidR="0085765A" w:rsidP="0085765A" w:rsidRDefault="0085765A" w14:paraId="5CEDC3F8" w14:textId="77777777">
      <w:pPr>
        <w:pStyle w:val="Turkisskygge"/>
      </w:pPr>
      <w:r>
        <w:t xml:space="preserve">[For asfaltreparationer ved udfræsning af bassin og genudlægning med ny asfalt gælder, at hvor der installeres armering, skal dette omfatte hele det udfræsede bassin, alt i overensstemmelse med bygherrens anvisninger.] </w:t>
      </w:r>
    </w:p>
    <w:p w:rsidR="0085765A" w:rsidP="0085765A" w:rsidRDefault="0085765A" w14:paraId="2883EFEA" w14:textId="77777777"/>
    <w:p w:rsidR="0085765A" w:rsidP="0085765A" w:rsidRDefault="0085765A" w14:paraId="6897B048" w14:textId="77777777">
      <w:r>
        <w:t xml:space="preserve">Ved fastklæbning af armeringen skal der anvendes en mængde af bindemiddel med en blivende bindemiddelmængde jf. leverandørens anvisninger. </w:t>
      </w:r>
    </w:p>
    <w:p w:rsidR="0085765A" w:rsidP="0085765A" w:rsidRDefault="0085765A" w14:paraId="1E52B6EA" w14:textId="77777777"/>
    <w:p w:rsidRPr="00B37D11" w:rsidR="0085765A" w:rsidP="0085765A" w:rsidRDefault="0085765A" w14:paraId="663FF30A" w14:textId="77777777">
      <w:r w:rsidRPr="00B37D11">
        <w:t>Overlap mellem enkelte baner af armeringen skal i længderetning og tværretning minimum være efter leverandørens anvisning</w:t>
      </w:r>
      <w:r>
        <w:t>.</w:t>
      </w:r>
    </w:p>
    <w:p w:rsidR="0085765A" w:rsidP="009D096A" w:rsidRDefault="0085765A" w14:paraId="61805611" w14:textId="514E7FEA">
      <w:pPr>
        <w:pStyle w:val="Overskrift3"/>
      </w:pPr>
      <w:r>
        <w:t>4.</w:t>
      </w:r>
      <w:r>
        <w:tab/>
      </w:r>
      <w:r w:rsidR="009D096A">
        <w:t xml:space="preserve">4. </w:t>
      </w:r>
      <w:r>
        <w:t>Kontrol</w:t>
      </w:r>
    </w:p>
    <w:p w:rsidR="003166BE" w:rsidRDefault="0085765A" w14:paraId="143E65C4" w14:textId="59C0152C">
      <w:r>
        <w:t>Dokumentation for overholdelse af kravene beskrevet under 2. Materialer fremsendes til bygherren i god tid inden udførelsen.</w:t>
      </w:r>
    </w:p>
    <w:sectPr w:rsidR="003166BE" w:rsidSect="002244CE">
      <w:footerReference w:type="first" r:id="rId10"/>
      <w:pgSz w:w="11906" w:h="16838" w:orient="portrait"/>
      <w:pgMar w:top="1560" w:right="1134" w:bottom="851" w:left="1134" w:header="708" w:footer="708" w:gutter="0"/>
      <w:cols w:space="708"/>
      <w:titlePg/>
      <w:docGrid w:linePitch="360"/>
      <w:headerReference w:type="default" r:id="R8589df1b201b4740"/>
      <w:headerReference w:type="first" r:id="R7cf76408e1284dd6"/>
      <w:footerReference w:type="default" r:id="R33772ac7f6ff4a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4CE" w:rsidP="002244CE" w:rsidRDefault="002244CE" w14:paraId="61CB6B1B" w14:textId="77777777">
      <w:pPr>
        <w:spacing w:line="240" w:lineRule="auto"/>
      </w:pPr>
      <w:r>
        <w:separator/>
      </w:r>
    </w:p>
  </w:endnote>
  <w:endnote w:type="continuationSeparator" w:id="0">
    <w:p w:rsidR="002244CE" w:rsidP="002244CE" w:rsidRDefault="002244CE" w14:paraId="13E3601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ypografi1"/>
      <w:tblW w:w="5000" w:type="pct"/>
      <w:tblInd w:w="0" w:type="dxa"/>
      <w:tblLook w:val="04A0" w:firstRow="1" w:lastRow="0" w:firstColumn="1" w:lastColumn="0" w:noHBand="0" w:noVBand="1"/>
      <w:tblCaption w:val="Dokumentstyrinsgboks"/>
      <w:tblDescription w:val="Tabel med 7 kolonner, hvor der blandt andet skal udfyldes lederansvar, planlagt revisionsdato og journalnummer i 360"/>
    </w:tblPr>
    <w:tblGrid>
      <w:gridCol w:w="1221"/>
      <w:gridCol w:w="1634"/>
      <w:gridCol w:w="1621"/>
      <w:gridCol w:w="1357"/>
      <w:gridCol w:w="1357"/>
      <w:gridCol w:w="1220"/>
      <w:gridCol w:w="1218"/>
    </w:tblGrid>
    <w:tr w:rsidRPr="00260080" w:rsidR="002244CE" w:rsidTr="00C04805" w14:paraId="1FA8EB35" w14:textId="77777777">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p w:rsidRPr="00260080" w:rsidR="002244CE" w:rsidP="002244CE" w:rsidRDefault="002244CE" w14:paraId="5AE4544B" w14:textId="77777777">
          <w:pPr>
            <w:rPr>
              <w:sz w:val="16"/>
              <w:szCs w:val="16"/>
            </w:rPr>
          </w:pPr>
          <w:r w:rsidRPr="00260080">
            <w:rPr>
              <w:sz w:val="16"/>
              <w:szCs w:val="16"/>
            </w:rPr>
            <w:t>Godkendt af</w:t>
          </w:r>
        </w:p>
      </w:tc>
      <w:tc>
        <w:tcPr>
          <w:tcW w:w="858"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p w:rsidRPr="00260080" w:rsidR="002244CE" w:rsidP="002244CE" w:rsidRDefault="002244CE" w14:paraId="0482A98D" w14:textId="77777777">
          <w:pPr>
            <w:rPr>
              <w:sz w:val="16"/>
              <w:szCs w:val="16"/>
            </w:rPr>
          </w:pPr>
          <w:r w:rsidRPr="00260080">
            <w:rPr>
              <w:sz w:val="16"/>
              <w:szCs w:val="16"/>
            </w:rPr>
            <w:t>Enhed/netværk</w:t>
          </w:r>
        </w:p>
      </w:tc>
      <w:tc>
        <w:tcPr>
          <w:tcW w:w="785"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p w:rsidRPr="00260080" w:rsidR="002244CE" w:rsidP="002244CE" w:rsidRDefault="002244CE" w14:paraId="23AF33B5" w14:textId="77777777">
          <w:pPr>
            <w:rPr>
              <w:sz w:val="16"/>
              <w:szCs w:val="16"/>
            </w:rPr>
          </w:pPr>
          <w:r>
            <w:rPr>
              <w:sz w:val="16"/>
              <w:szCs w:val="16"/>
            </w:rPr>
            <w:t>Emne i KLS</w:t>
          </w:r>
        </w:p>
      </w:tc>
      <w:tc>
        <w:tcPr>
          <w:tcW w:w="714"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p w:rsidRPr="00260080" w:rsidR="002244CE" w:rsidP="002244CE" w:rsidRDefault="002244CE" w14:paraId="135F640C" w14:textId="77777777">
          <w:pPr>
            <w:rPr>
              <w:sz w:val="16"/>
              <w:szCs w:val="16"/>
            </w:rPr>
          </w:pPr>
          <w:r w:rsidRPr="00260080">
            <w:rPr>
              <w:sz w:val="16"/>
              <w:szCs w:val="16"/>
            </w:rPr>
            <w:t>Næste revision</w:t>
          </w:r>
        </w:p>
      </w:tc>
      <w:tc>
        <w:tcPr>
          <w:tcW w:w="714"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p w:rsidRPr="00511FD4" w:rsidR="002244CE" w:rsidP="002244CE" w:rsidRDefault="002244CE" w14:paraId="4D8DEA2A" w14:textId="77777777">
          <w:pPr>
            <w:rPr>
              <w:sz w:val="16"/>
              <w:szCs w:val="16"/>
            </w:rPr>
          </w:pPr>
          <w:r>
            <w:rPr>
              <w:sz w:val="16"/>
              <w:szCs w:val="16"/>
            </w:rPr>
            <w:t>Adgang</w:t>
          </w:r>
        </w:p>
      </w:tc>
      <w:tc>
        <w:tcPr>
          <w:tcW w:w="643"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p w:rsidR="002244CE" w:rsidP="002244CE" w:rsidRDefault="002244CE" w14:paraId="585D23E0" w14:textId="77777777">
          <w:pPr>
            <w:rPr>
              <w:sz w:val="16"/>
              <w:szCs w:val="16"/>
            </w:rPr>
          </w:pPr>
          <w:r>
            <w:rPr>
              <w:sz w:val="16"/>
              <w:szCs w:val="16"/>
            </w:rPr>
            <w:t>Journal nr.</w:t>
          </w:r>
        </w:p>
      </w:tc>
      <w:tc>
        <w:tcPr>
          <w:tcW w:w="642"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p w:rsidRPr="00260080" w:rsidR="002244CE" w:rsidP="002244CE" w:rsidRDefault="002244CE" w14:paraId="08362152" w14:textId="77777777">
          <w:pPr>
            <w:rPr>
              <w:sz w:val="16"/>
              <w:szCs w:val="16"/>
            </w:rPr>
          </w:pPr>
          <w:r>
            <w:rPr>
              <w:sz w:val="16"/>
              <w:szCs w:val="16"/>
            </w:rPr>
            <w:t>Forfatter</w:t>
          </w:r>
        </w:p>
      </w:tc>
    </w:tr>
    <w:tr w:rsidRPr="00260080" w:rsidR="002244CE" w:rsidTr="00C04805" w14:paraId="241D3F26" w14:textId="77777777">
      <w:trPr>
        <w:trHeight w:val="397"/>
      </w:trPr>
      <w:tc>
        <w:tcPr>
          <w:tcW w:w="644"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p w:rsidRPr="00ED26AB" w:rsidR="002244CE" w:rsidP="002244CE" w:rsidRDefault="002244CE" w14:paraId="2E540E5F" w14:textId="77777777">
          <w:pPr>
            <w:rPr>
              <w:sz w:val="16"/>
              <w:szCs w:val="16"/>
            </w:rPr>
          </w:pPr>
          <w:r>
            <w:rPr>
              <w:sz w:val="16"/>
              <w:szCs w:val="16"/>
            </w:rPr>
            <w:t xml:space="preserve">GB  </w:t>
          </w:r>
          <w:r>
            <w:rPr>
              <w:sz w:val="16"/>
              <w:szCs w:val="16"/>
            </w:rPr>
            <w:br/>
          </w:r>
          <w:r>
            <w:rPr>
              <w:sz w:val="16"/>
              <w:szCs w:val="16"/>
            </w:rPr>
            <w:t>22-09-2023</w:t>
          </w:r>
        </w:p>
      </w:tc>
      <w:tc>
        <w:tcPr>
          <w:tcW w:w="858"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sdt>
          <w:sdtPr>
            <w:rPr>
              <w:sz w:val="16"/>
              <w:szCs w:val="16"/>
            </w:rPr>
            <w:id w:val="820320962"/>
            <w:placeholder>
              <w:docPart w:val="D03D62404E0F4E97B445B1E8D051C9C8"/>
            </w:placeholder>
            <w15:appearance w15:val="hidden"/>
          </w:sdtPr>
          <w:sdtEndPr/>
          <w:sdtContent>
            <w:p w:rsidR="002244CE" w:rsidP="002244CE" w:rsidRDefault="002244CE" w14:paraId="69B81C3D" w14:textId="77777777">
              <w:pPr>
                <w:rPr>
                  <w:sz w:val="16"/>
                  <w:szCs w:val="16"/>
                </w:rPr>
              </w:pPr>
              <w:r>
                <w:rPr>
                  <w:sz w:val="16"/>
                  <w:szCs w:val="16"/>
                </w:rPr>
                <w:t>BEF /</w:t>
              </w:r>
              <w:r>
                <w:rPr>
                  <w:sz w:val="16"/>
                  <w:szCs w:val="16"/>
                </w:rPr>
                <w:br/>
              </w:r>
            </w:p>
            <w:p w:rsidRPr="00ED26AB" w:rsidR="002244CE" w:rsidP="002244CE" w:rsidRDefault="00E8255A" w14:paraId="5720462C" w14:textId="77777777">
              <w:pPr>
                <w:rPr>
                  <w:sz w:val="16"/>
                  <w:szCs w:val="16"/>
                </w:rPr>
              </w:pPr>
            </w:p>
          </w:sdtContent>
        </w:sdt>
      </w:tc>
      <w:tc>
        <w:tcPr>
          <w:tcW w:w="785"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sdt>
          <w:sdtPr>
            <w:rPr>
              <w:sz w:val="16"/>
              <w:szCs w:val="16"/>
            </w:rPr>
            <w:id w:val="544803036"/>
            <w:placeholder>
              <w:docPart w:val="621C71DF1CD84004829D080F92A85986"/>
            </w:placeholder>
            <w15:appearance w15:val="hidden"/>
          </w:sdtPr>
          <w:sdtEndPr/>
          <w:sdtContent>
            <w:p w:rsidRPr="00511FD4" w:rsidR="002244CE" w:rsidP="002244CE" w:rsidRDefault="002244CE" w14:paraId="0C30E30C" w14:textId="77777777">
              <w:pPr>
                <w:rPr>
                  <w:sz w:val="16"/>
                  <w:szCs w:val="16"/>
                </w:rPr>
              </w:pPr>
              <w:proofErr w:type="spellStart"/>
              <w:r>
                <w:rPr>
                  <w:sz w:val="16"/>
                  <w:szCs w:val="16"/>
                </w:rPr>
                <w:t>SABparadigmerIND</w:t>
              </w:r>
              <w:proofErr w:type="spellEnd"/>
            </w:p>
          </w:sdtContent>
        </w:sdt>
      </w:tc>
      <w:tc>
        <w:tcPr>
          <w:tcW w:w="714"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sdt>
          <w:sdtPr>
            <w:rPr>
              <w:sz w:val="16"/>
              <w:szCs w:val="16"/>
            </w:rPr>
            <w:id w:val="-2026857877"/>
            <w:placeholder>
              <w:docPart w:val="3DEAB4BB854749A889965225BAEE8EE2"/>
            </w:placeholder>
            <w15:appearance w15:val="hidden"/>
          </w:sdtPr>
          <w:sdtEndPr/>
          <w:sdtContent>
            <w:p w:rsidRPr="00511FD4" w:rsidR="002244CE" w:rsidP="002244CE" w:rsidRDefault="002244CE" w14:paraId="4A830DC3" w14:textId="77777777">
              <w:pPr>
                <w:rPr>
                  <w:sz w:val="16"/>
                  <w:szCs w:val="16"/>
                </w:rPr>
              </w:pPr>
              <w:r>
                <w:rPr>
                  <w:sz w:val="16"/>
                  <w:szCs w:val="16"/>
                </w:rPr>
                <w:t>01-09-2024</w:t>
              </w:r>
            </w:p>
          </w:sdtContent>
        </w:sdt>
      </w:tc>
      <w:tc>
        <w:tcPr>
          <w:tcW w:w="714"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p w:rsidRPr="0057405E" w:rsidR="002244CE" w:rsidP="002244CE" w:rsidRDefault="00E8255A" w14:paraId="20B3D9D8" w14:textId="77777777">
          <w:pPr>
            <w:rPr>
              <w:sz w:val="16"/>
              <w:szCs w:val="16"/>
            </w:rPr>
          </w:pPr>
          <w:sdt>
            <w:sdtPr>
              <w:rPr>
                <w:sz w:val="16"/>
                <w:szCs w:val="16"/>
              </w:rPr>
              <w:id w:val="768745788"/>
              <w14:checkbox>
                <w14:checked w14:val="1"/>
                <w14:checkedState w14:val="2612" w14:font="MS Gothic"/>
                <w14:uncheckedState w14:val="2610" w14:font="MS Gothic"/>
              </w14:checkbox>
            </w:sdtPr>
            <w:sdtEndPr/>
            <w:sdtContent>
              <w:r w:rsidR="002244CE">
                <w:rPr>
                  <w:rFonts w:hint="eastAsia" w:ascii="MS Gothic" w:hAnsi="MS Gothic" w:eastAsia="MS Gothic"/>
                  <w:sz w:val="16"/>
                  <w:szCs w:val="16"/>
                </w:rPr>
                <w:t>☒</w:t>
              </w:r>
            </w:sdtContent>
          </w:sdt>
          <w:r w:rsidR="002244CE">
            <w:rPr>
              <w:sz w:val="16"/>
              <w:szCs w:val="16"/>
            </w:rPr>
            <w:t xml:space="preserve"> </w:t>
          </w:r>
          <w:sdt>
            <w:sdtPr>
              <w:rPr>
                <w:sz w:val="16"/>
                <w:szCs w:val="16"/>
              </w:rPr>
              <w:id w:val="-2054223251"/>
              <w:placeholder>
                <w:docPart w:val="2D6A67C3D0F144058639D8A75E030ACC"/>
              </w:placeholder>
              <w:showingPlcHdr/>
              <w15:appearance w15:val="hidden"/>
            </w:sdtPr>
            <w:sdtEndPr/>
            <w:sdtContent>
              <w:r w:rsidRPr="0057405E" w:rsidR="002244CE">
                <w:rPr>
                  <w:rStyle w:val="Pladsholdertekst"/>
                  <w:sz w:val="16"/>
                  <w:szCs w:val="16"/>
                </w:rPr>
                <w:t>Intern</w:t>
              </w:r>
            </w:sdtContent>
          </w:sdt>
        </w:p>
        <w:p w:rsidR="002244CE" w:rsidP="002244CE" w:rsidRDefault="00E8255A" w14:paraId="2EB8EB71" w14:textId="77777777">
          <w:pPr>
            <w:rPr>
              <w:sz w:val="16"/>
              <w:szCs w:val="16"/>
            </w:rPr>
          </w:pPr>
          <w:sdt>
            <w:sdtPr>
              <w:rPr>
                <w:sz w:val="16"/>
                <w:szCs w:val="16"/>
              </w:rPr>
              <w:id w:val="-381476557"/>
              <w14:checkbox>
                <w14:checked w14:val="0"/>
                <w14:checkedState w14:val="2612" w14:font="MS Gothic"/>
                <w14:uncheckedState w14:val="2610" w14:font="MS Gothic"/>
              </w14:checkbox>
            </w:sdtPr>
            <w:sdtEndPr/>
            <w:sdtContent>
              <w:r w:rsidRPr="0057405E" w:rsidR="002244CE">
                <w:rPr>
                  <w:rFonts w:hint="eastAsia" w:ascii="MS Gothic" w:hAnsi="MS Gothic" w:eastAsia="MS Gothic"/>
                  <w:sz w:val="16"/>
                  <w:szCs w:val="16"/>
                </w:rPr>
                <w:t>☐</w:t>
              </w:r>
            </w:sdtContent>
          </w:sdt>
          <w:r w:rsidRPr="0057405E" w:rsidR="002244CE">
            <w:rPr>
              <w:sz w:val="16"/>
              <w:szCs w:val="16"/>
            </w:rPr>
            <w:t xml:space="preserve"> </w:t>
          </w:r>
          <w:sdt>
            <w:sdtPr>
              <w:rPr>
                <w:sz w:val="16"/>
                <w:szCs w:val="16"/>
              </w:rPr>
              <w:id w:val="-915393743"/>
              <w:placeholder>
                <w:docPart w:val="507999D337734634857D5565BDB7CD0E"/>
              </w:placeholder>
              <w:showingPlcHdr/>
              <w15:appearance w15:val="hidden"/>
            </w:sdtPr>
            <w:sdtEndPr/>
            <w:sdtContent>
              <w:r w:rsidRPr="0057405E" w:rsidR="002244CE">
                <w:rPr>
                  <w:rStyle w:val="Pladsholdertekst"/>
                  <w:sz w:val="16"/>
                  <w:szCs w:val="16"/>
                </w:rPr>
                <w:t>Ekstern</w:t>
              </w:r>
            </w:sdtContent>
          </w:sdt>
        </w:p>
        <w:p w:rsidRPr="00511FD4" w:rsidR="002244CE" w:rsidP="002244CE" w:rsidRDefault="002244CE" w14:paraId="072D1BD5" w14:textId="77777777">
          <w:pPr>
            <w:rPr>
              <w:sz w:val="16"/>
              <w:szCs w:val="16"/>
            </w:rPr>
          </w:pPr>
        </w:p>
      </w:tc>
      <w:tc>
        <w:tcPr>
          <w:tcW w:w="643"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sdt>
          <w:sdtPr>
            <w:rPr>
              <w:sz w:val="16"/>
              <w:szCs w:val="16"/>
            </w:rPr>
            <w:id w:val="-1220437456"/>
            <w:placeholder>
              <w:docPart w:val="52EA68AF6E864AC184763B96C554A312"/>
            </w:placeholder>
            <w15:appearance w15:val="hidden"/>
          </w:sdtPr>
          <w:sdtEndPr/>
          <w:sdtContent>
            <w:p w:rsidR="002244CE" w:rsidP="002244CE" w:rsidRDefault="002244CE" w14:paraId="68915C52" w14:textId="77777777">
              <w:pPr>
                <w:rPr>
                  <w:sz w:val="16"/>
                  <w:szCs w:val="16"/>
                </w:rPr>
              </w:pPr>
              <w:r w:rsidRPr="00F413AE">
                <w:rPr>
                  <w:sz w:val="16"/>
                  <w:szCs w:val="16"/>
                </w:rPr>
                <w:t>13/19291-51</w:t>
              </w:r>
            </w:p>
          </w:sdtContent>
        </w:sdt>
        <w:p w:rsidR="002244CE" w:rsidP="002244CE" w:rsidRDefault="002244CE" w14:paraId="2B8F9A7F" w14:textId="77777777">
          <w:pPr>
            <w:rPr>
              <w:sz w:val="16"/>
              <w:szCs w:val="16"/>
            </w:rPr>
          </w:pPr>
        </w:p>
      </w:tc>
      <w:tc>
        <w:tcPr>
          <w:tcW w:w="642" w:type="pct"/>
          <w:tcBorders>
            <w:top w:val="single" w:color="4472C4" w:themeColor="accent1" w:sz="4" w:space="0"/>
            <w:left w:val="single" w:color="4472C4" w:themeColor="accent1" w:sz="4" w:space="0"/>
            <w:bottom w:val="single" w:color="4472C4" w:themeColor="accent1" w:sz="4" w:space="0"/>
            <w:right w:val="single" w:color="4472C4" w:themeColor="accent1" w:sz="4" w:space="0"/>
          </w:tcBorders>
          <w:hideMark/>
        </w:tcPr>
        <w:sdt>
          <w:sdtPr>
            <w:rPr>
              <w:sz w:val="16"/>
              <w:szCs w:val="16"/>
            </w:rPr>
            <w:id w:val="-1104799909"/>
            <w:placeholder>
              <w:docPart w:val="34FB2BDF09BA47FA93BC9DEBEE74771A"/>
            </w:placeholder>
            <w15:appearance w15:val="hidden"/>
          </w:sdtPr>
          <w:sdtEndPr/>
          <w:sdtContent>
            <w:p w:rsidRPr="00ED26AB" w:rsidR="002244CE" w:rsidP="002244CE" w:rsidRDefault="002244CE" w14:paraId="3F26B269" w14:textId="77777777">
              <w:pPr>
                <w:rPr>
                  <w:sz w:val="16"/>
                  <w:szCs w:val="16"/>
                </w:rPr>
              </w:pPr>
              <w:r>
                <w:rPr>
                  <w:sz w:val="16"/>
                  <w:szCs w:val="16"/>
                </w:rPr>
                <w:t>RCS</w:t>
              </w:r>
            </w:p>
          </w:sdtContent>
        </w:sdt>
        <w:p w:rsidRPr="00ED26AB" w:rsidR="002244CE" w:rsidP="002244CE" w:rsidRDefault="002244CE" w14:paraId="4A97296E" w14:textId="77777777">
          <w:pPr>
            <w:rPr>
              <w:sz w:val="16"/>
              <w:szCs w:val="16"/>
            </w:rPr>
          </w:pPr>
        </w:p>
      </w:tc>
    </w:tr>
  </w:tbl>
  <w:p w:rsidR="002244CE" w:rsidRDefault="002244CE" w14:paraId="0963C8AA" w14:textId="77777777">
    <w:pPr>
      <w:pStyle w:val="Sidefod"/>
    </w:pPr>
  </w:p>
</w:ftr>
</file>

<file path=word/footer2.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210"/>
      <w:gridCol w:w="3210"/>
      <w:gridCol w:w="3210"/>
    </w:tblGrid>
    <w:tr w:rsidR="3ADA3231" w:rsidTr="3ADA3231" w14:paraId="0AF0B224">
      <w:trPr>
        <w:trHeight w:val="300"/>
      </w:trPr>
      <w:tc>
        <w:tcPr>
          <w:tcW w:w="3210" w:type="dxa"/>
          <w:tcMar/>
        </w:tcPr>
        <w:p w:rsidR="3ADA3231" w:rsidP="3ADA3231" w:rsidRDefault="3ADA3231" w14:paraId="3D4E45E6" w14:textId="3DAD3114">
          <w:pPr>
            <w:pStyle w:val="Sidehoved"/>
            <w:bidi w:val="0"/>
            <w:ind w:left="-115"/>
            <w:jc w:val="left"/>
          </w:pPr>
        </w:p>
      </w:tc>
      <w:tc>
        <w:tcPr>
          <w:tcW w:w="3210" w:type="dxa"/>
          <w:tcMar/>
        </w:tcPr>
        <w:p w:rsidR="3ADA3231" w:rsidP="3ADA3231" w:rsidRDefault="3ADA3231" w14:paraId="27CCA0E4" w14:textId="36B407F5">
          <w:pPr>
            <w:pStyle w:val="Sidehoved"/>
            <w:bidi w:val="0"/>
            <w:jc w:val="center"/>
          </w:pPr>
        </w:p>
      </w:tc>
      <w:tc>
        <w:tcPr>
          <w:tcW w:w="3210" w:type="dxa"/>
          <w:tcMar/>
        </w:tcPr>
        <w:p w:rsidR="3ADA3231" w:rsidP="3ADA3231" w:rsidRDefault="3ADA3231" w14:paraId="01816B26" w14:textId="750230A2">
          <w:pPr>
            <w:pStyle w:val="Sidehoved"/>
            <w:bidi w:val="0"/>
            <w:ind w:right="-115"/>
            <w:jc w:val="right"/>
          </w:pPr>
        </w:p>
      </w:tc>
    </w:tr>
  </w:tbl>
  <w:p w:rsidR="3ADA3231" w:rsidP="3ADA3231" w:rsidRDefault="3ADA3231" w14:paraId="1FF56DD1" w14:textId="6980B7EA">
    <w:pPr>
      <w:pStyle w:val="Sidefod"/>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4CE" w:rsidP="002244CE" w:rsidRDefault="002244CE" w14:paraId="065FD606" w14:textId="77777777">
      <w:pPr>
        <w:spacing w:line="240" w:lineRule="auto"/>
      </w:pPr>
      <w:r>
        <w:separator/>
      </w:r>
    </w:p>
  </w:footnote>
  <w:footnote w:type="continuationSeparator" w:id="0">
    <w:p w:rsidR="002244CE" w:rsidP="002244CE" w:rsidRDefault="002244CE" w14:paraId="5D77FFA2"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210"/>
      <w:gridCol w:w="3210"/>
      <w:gridCol w:w="3210"/>
    </w:tblGrid>
    <w:tr w:rsidR="3ADA3231" w:rsidTr="3ADA3231" w14:paraId="106973A2">
      <w:trPr>
        <w:trHeight w:val="300"/>
      </w:trPr>
      <w:tc>
        <w:tcPr>
          <w:tcW w:w="3210" w:type="dxa"/>
          <w:tcMar/>
        </w:tcPr>
        <w:p w:rsidR="3ADA3231" w:rsidP="3ADA3231" w:rsidRDefault="3ADA3231" w14:paraId="1BDD0729" w14:textId="02FE3113">
          <w:pPr>
            <w:pStyle w:val="Sidehoved"/>
            <w:bidi w:val="0"/>
            <w:ind w:left="-115"/>
            <w:jc w:val="left"/>
          </w:pPr>
        </w:p>
      </w:tc>
      <w:tc>
        <w:tcPr>
          <w:tcW w:w="3210" w:type="dxa"/>
          <w:tcMar/>
        </w:tcPr>
        <w:p w:rsidR="3ADA3231" w:rsidP="3ADA3231" w:rsidRDefault="3ADA3231" w14:paraId="7C97B968" w14:textId="1970C452">
          <w:pPr>
            <w:pStyle w:val="Sidehoved"/>
            <w:bidi w:val="0"/>
            <w:jc w:val="center"/>
          </w:pPr>
        </w:p>
      </w:tc>
      <w:tc>
        <w:tcPr>
          <w:tcW w:w="3210" w:type="dxa"/>
          <w:tcMar/>
        </w:tcPr>
        <w:p w:rsidR="3ADA3231" w:rsidP="3ADA3231" w:rsidRDefault="3ADA3231" w14:paraId="226B1202" w14:textId="667655FF">
          <w:pPr>
            <w:pStyle w:val="Sidehoved"/>
            <w:bidi w:val="0"/>
            <w:ind w:right="-115"/>
            <w:jc w:val="right"/>
          </w:pPr>
        </w:p>
      </w:tc>
    </w:tr>
  </w:tbl>
  <w:p w:rsidR="3ADA3231" w:rsidP="3ADA3231" w:rsidRDefault="3ADA3231" w14:paraId="48FA8DEF" w14:textId="5E571F9E">
    <w:pPr>
      <w:pStyle w:val="Sidehoved"/>
      <w:bidi w:val="0"/>
    </w:pPr>
  </w:p>
</w:hdr>
</file>

<file path=word/header2.xml><?xml version="1.0" encoding="utf-8"?>
<w:hd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210"/>
      <w:gridCol w:w="3210"/>
      <w:gridCol w:w="3210"/>
    </w:tblGrid>
    <w:tr w:rsidR="3ADA3231" w:rsidTr="3ADA3231" w14:paraId="732B906F">
      <w:trPr>
        <w:trHeight w:val="300"/>
      </w:trPr>
      <w:tc>
        <w:tcPr>
          <w:tcW w:w="3210" w:type="dxa"/>
          <w:tcMar/>
        </w:tcPr>
        <w:p w:rsidR="3ADA3231" w:rsidP="3ADA3231" w:rsidRDefault="3ADA3231" w14:paraId="2BADDEEB" w14:textId="40894E30">
          <w:pPr>
            <w:pStyle w:val="Sidehoved"/>
            <w:bidi w:val="0"/>
            <w:ind w:left="-115"/>
            <w:jc w:val="left"/>
          </w:pPr>
        </w:p>
      </w:tc>
      <w:tc>
        <w:tcPr>
          <w:tcW w:w="3210" w:type="dxa"/>
          <w:tcMar/>
        </w:tcPr>
        <w:p w:rsidR="3ADA3231" w:rsidP="3ADA3231" w:rsidRDefault="3ADA3231" w14:paraId="543E87FF" w14:textId="29A8A02D">
          <w:pPr>
            <w:pStyle w:val="Sidehoved"/>
            <w:bidi w:val="0"/>
            <w:jc w:val="center"/>
          </w:pPr>
        </w:p>
      </w:tc>
      <w:tc>
        <w:tcPr>
          <w:tcW w:w="3210" w:type="dxa"/>
          <w:tcMar/>
        </w:tcPr>
        <w:p w:rsidR="3ADA3231" w:rsidP="3ADA3231" w:rsidRDefault="3ADA3231" w14:paraId="6E88DDE2" w14:textId="4BE24027">
          <w:pPr>
            <w:pStyle w:val="Sidehoved"/>
            <w:bidi w:val="0"/>
            <w:ind w:right="-115"/>
            <w:jc w:val="right"/>
          </w:pPr>
        </w:p>
      </w:tc>
    </w:tr>
  </w:tbl>
  <w:p w:rsidR="3ADA3231" w:rsidP="3ADA3231" w:rsidRDefault="3ADA3231" w14:paraId="7CA02C05" w14:textId="1E9A8EB0">
    <w:pPr>
      <w:pStyle w:val="Sidehoved"/>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12682"/>
    <w:multiLevelType w:val="multilevel"/>
    <w:tmpl w:val="11F07760"/>
    <w:lvl w:ilvl="0">
      <w:start w:val="1"/>
      <w:numFmt w:val="decimal"/>
      <w:lvlText w:val="%1"/>
      <w:lvlJc w:val="left"/>
      <w:pPr>
        <w:ind w:left="1695" w:hanging="1695"/>
      </w:pPr>
      <w:rPr>
        <w:rFonts w:hint="default"/>
      </w:rPr>
    </w:lvl>
    <w:lvl w:ilvl="1">
      <w:start w:val="1"/>
      <w:numFmt w:val="decimal"/>
      <w:lvlText w:val="%1.%2"/>
      <w:lvlJc w:val="left"/>
      <w:pPr>
        <w:ind w:left="-6" w:hanging="1695"/>
      </w:pPr>
      <w:rPr>
        <w:rFonts w:hint="default"/>
      </w:rPr>
    </w:lvl>
    <w:lvl w:ilvl="2">
      <w:start w:val="1"/>
      <w:numFmt w:val="decimal"/>
      <w:lvlText w:val="%1.%2.%3"/>
      <w:lvlJc w:val="left"/>
      <w:pPr>
        <w:ind w:left="-1707" w:hanging="1695"/>
      </w:pPr>
      <w:rPr>
        <w:rFonts w:hint="default"/>
      </w:rPr>
    </w:lvl>
    <w:lvl w:ilvl="3">
      <w:start w:val="1"/>
      <w:numFmt w:val="decimal"/>
      <w:lvlText w:val="%1.%2.%3.%4"/>
      <w:lvlJc w:val="left"/>
      <w:pPr>
        <w:ind w:left="-3408" w:hanging="1695"/>
      </w:pPr>
      <w:rPr>
        <w:rFonts w:hint="default"/>
      </w:rPr>
    </w:lvl>
    <w:lvl w:ilvl="4">
      <w:start w:val="1"/>
      <w:numFmt w:val="decimal"/>
      <w:lvlText w:val="%1.%2.%3.%4.%5"/>
      <w:lvlJc w:val="left"/>
      <w:pPr>
        <w:ind w:left="-5109" w:hanging="1695"/>
      </w:pPr>
      <w:rPr>
        <w:rFonts w:hint="default"/>
      </w:rPr>
    </w:lvl>
    <w:lvl w:ilvl="5">
      <w:start w:val="1"/>
      <w:numFmt w:val="decimal"/>
      <w:lvlText w:val="%1.%2.%3.%4.%5.%6"/>
      <w:lvlJc w:val="left"/>
      <w:pPr>
        <w:ind w:left="-6810" w:hanging="1695"/>
      </w:pPr>
      <w:rPr>
        <w:rFonts w:hint="default"/>
      </w:rPr>
    </w:lvl>
    <w:lvl w:ilvl="6">
      <w:start w:val="1"/>
      <w:numFmt w:val="decimal"/>
      <w:lvlText w:val="%1.%2.%3.%4.%5.%6.%7"/>
      <w:lvlJc w:val="left"/>
      <w:pPr>
        <w:ind w:left="-8511" w:hanging="1695"/>
      </w:pPr>
      <w:rPr>
        <w:rFonts w:hint="default"/>
      </w:rPr>
    </w:lvl>
    <w:lvl w:ilvl="7">
      <w:start w:val="1"/>
      <w:numFmt w:val="decimal"/>
      <w:lvlText w:val="%1.%2.%3.%4.%5.%6.%7.%8"/>
      <w:lvlJc w:val="left"/>
      <w:pPr>
        <w:ind w:left="-10212" w:hanging="1695"/>
      </w:pPr>
      <w:rPr>
        <w:rFonts w:hint="default"/>
      </w:rPr>
    </w:lvl>
    <w:lvl w:ilvl="8">
      <w:start w:val="1"/>
      <w:numFmt w:val="decimal"/>
      <w:lvlText w:val="%1.%2.%3.%4.%5.%6.%7.%8.%9"/>
      <w:lvlJc w:val="left"/>
      <w:pPr>
        <w:ind w:left="-11808" w:hanging="1800"/>
      </w:pPr>
      <w:rPr>
        <w:rFonts w:hint="default"/>
      </w:rPr>
    </w:lvl>
  </w:abstractNum>
  <w:abstractNum w:abstractNumId="1" w15:restartNumberingAfterBreak="0">
    <w:nsid w:val="7FB354B8"/>
    <w:multiLevelType w:val="multilevel"/>
    <w:tmpl w:val="EC1C752A"/>
    <w:lvl w:ilvl="0">
      <w:start w:val="1"/>
      <w:numFmt w:val="bullet"/>
      <w:pStyle w:val="Opstilling-punkttegn"/>
      <w:lvlText w:val=""/>
      <w:lvlJc w:val="left"/>
      <w:pPr>
        <w:ind w:left="284" w:hanging="284"/>
      </w:pPr>
      <w:rPr>
        <w:rFonts w:hint="default" w:ascii="Symbol" w:hAnsi="Symbol"/>
        <w:color w:val="auto"/>
      </w:rPr>
    </w:lvl>
    <w:lvl w:ilvl="1">
      <w:start w:val="1"/>
      <w:numFmt w:val="bullet"/>
      <w:lvlText w:val=""/>
      <w:lvlJc w:val="left"/>
      <w:pPr>
        <w:ind w:left="568" w:hanging="284"/>
      </w:pPr>
      <w:rPr>
        <w:rFonts w:hint="default" w:ascii="Symbol" w:hAnsi="Symbol"/>
        <w:color w:val="auto"/>
      </w:rPr>
    </w:lvl>
    <w:lvl w:ilvl="2">
      <w:start w:val="1"/>
      <w:numFmt w:val="bullet"/>
      <w:lvlText w:val=""/>
      <w:lvlJc w:val="left"/>
      <w:pPr>
        <w:ind w:left="852" w:hanging="284"/>
      </w:pPr>
      <w:rPr>
        <w:rFonts w:hint="default" w:ascii="Symbol" w:hAnsi="Symbol"/>
        <w:color w:val="auto"/>
      </w:rPr>
    </w:lvl>
    <w:lvl w:ilvl="3">
      <w:start w:val="1"/>
      <w:numFmt w:val="bullet"/>
      <w:lvlText w:val=""/>
      <w:lvlJc w:val="left"/>
      <w:pPr>
        <w:ind w:left="1136" w:hanging="284"/>
      </w:pPr>
      <w:rPr>
        <w:rFonts w:hint="default" w:ascii="Symbol" w:hAnsi="Symbol"/>
      </w:rPr>
    </w:lvl>
    <w:lvl w:ilvl="4">
      <w:start w:val="1"/>
      <w:numFmt w:val="bullet"/>
      <w:lvlText w:val=""/>
      <w:lvlJc w:val="left"/>
      <w:pPr>
        <w:ind w:left="1420" w:hanging="284"/>
      </w:pPr>
      <w:rPr>
        <w:rFonts w:hint="default" w:ascii="Symbol" w:hAnsi="Symbol"/>
        <w:color w:val="auto"/>
      </w:rPr>
    </w:lvl>
    <w:lvl w:ilvl="5">
      <w:start w:val="1"/>
      <w:numFmt w:val="bullet"/>
      <w:lvlText w:val=""/>
      <w:lvlJc w:val="left"/>
      <w:pPr>
        <w:ind w:left="1704" w:hanging="284"/>
      </w:pPr>
      <w:rPr>
        <w:rFonts w:hint="default" w:ascii="Symbol" w:hAnsi="Symbol"/>
        <w:color w:val="auto"/>
      </w:rPr>
    </w:lvl>
    <w:lvl w:ilvl="6">
      <w:start w:val="1"/>
      <w:numFmt w:val="bullet"/>
      <w:lvlText w:val=""/>
      <w:lvlJc w:val="left"/>
      <w:pPr>
        <w:ind w:left="1988" w:hanging="284"/>
      </w:pPr>
      <w:rPr>
        <w:rFonts w:hint="default" w:ascii="Symbol" w:hAnsi="Symbol"/>
        <w:color w:val="auto"/>
      </w:rPr>
    </w:lvl>
    <w:lvl w:ilvl="7">
      <w:start w:val="1"/>
      <w:numFmt w:val="bullet"/>
      <w:lvlText w:val=""/>
      <w:lvlJc w:val="left"/>
      <w:pPr>
        <w:ind w:left="2272" w:hanging="284"/>
      </w:pPr>
      <w:rPr>
        <w:rFonts w:hint="default" w:ascii="Symbol" w:hAnsi="Symbol"/>
      </w:rPr>
    </w:lvl>
    <w:lvl w:ilvl="8">
      <w:start w:val="1"/>
      <w:numFmt w:val="bullet"/>
      <w:lvlText w:val=""/>
      <w:lvlJc w:val="left"/>
      <w:pPr>
        <w:ind w:left="2556" w:hanging="284"/>
      </w:pPr>
      <w:rPr>
        <w:rFonts w:hint="default" w:ascii="Symbol" w:hAnsi="Symbol"/>
        <w:color w:val="auto"/>
      </w:rPr>
    </w:lvl>
  </w:abstractNum>
  <w:num w:numId="1" w16cid:durableId="142354226">
    <w:abstractNumId w:val="1"/>
  </w:num>
  <w:num w:numId="2" w16cid:durableId="16127792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5A"/>
    <w:rsid w:val="002244CE"/>
    <w:rsid w:val="00251E70"/>
    <w:rsid w:val="00286258"/>
    <w:rsid w:val="002C7827"/>
    <w:rsid w:val="003166BE"/>
    <w:rsid w:val="004203D9"/>
    <w:rsid w:val="00496D2B"/>
    <w:rsid w:val="004B1E12"/>
    <w:rsid w:val="0051175D"/>
    <w:rsid w:val="005F1D28"/>
    <w:rsid w:val="00620C6C"/>
    <w:rsid w:val="006324B0"/>
    <w:rsid w:val="006350CE"/>
    <w:rsid w:val="006F31ED"/>
    <w:rsid w:val="00711F48"/>
    <w:rsid w:val="0072579E"/>
    <w:rsid w:val="00731962"/>
    <w:rsid w:val="007E6C1B"/>
    <w:rsid w:val="00816616"/>
    <w:rsid w:val="0085765A"/>
    <w:rsid w:val="008B40A3"/>
    <w:rsid w:val="009A7512"/>
    <w:rsid w:val="009D096A"/>
    <w:rsid w:val="009D7FE3"/>
    <w:rsid w:val="00A64EF6"/>
    <w:rsid w:val="00AF3F49"/>
    <w:rsid w:val="00B570A3"/>
    <w:rsid w:val="00BE0C88"/>
    <w:rsid w:val="00BE507A"/>
    <w:rsid w:val="00C74370"/>
    <w:rsid w:val="00D03A80"/>
    <w:rsid w:val="00E361C4"/>
    <w:rsid w:val="00E7156D"/>
    <w:rsid w:val="00E74281"/>
    <w:rsid w:val="00E874FD"/>
    <w:rsid w:val="00EA0FFE"/>
    <w:rsid w:val="00F6607F"/>
    <w:rsid w:val="00F9338C"/>
    <w:rsid w:val="3ADA323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B55"/>
  <w15:chartTrackingRefBased/>
  <w15:docId w15:val="{AA772DEA-0DA6-4329-BFA0-4F8CD24AE9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765A"/>
    <w:pPr>
      <w:spacing w:after="0" w:line="288" w:lineRule="auto"/>
    </w:pPr>
    <w:rPr>
      <w:rFonts w:ascii="Arial" w:hAnsi="Arial"/>
      <w:sz w:val="20"/>
      <w:szCs w:val="20"/>
    </w:rPr>
  </w:style>
  <w:style w:type="paragraph" w:styleId="Overskrift2">
    <w:name w:val="heading 2"/>
    <w:basedOn w:val="Normal"/>
    <w:next w:val="Normal"/>
    <w:link w:val="Overskrift2Tegn1"/>
    <w:uiPriority w:val="1"/>
    <w:qFormat/>
    <w:rsid w:val="0085765A"/>
    <w:pPr>
      <w:keepNext/>
      <w:spacing w:before="360" w:after="120"/>
      <w:ind w:hanging="1701"/>
      <w:outlineLvl w:val="1"/>
    </w:pPr>
    <w:rPr>
      <w:b/>
      <w:sz w:val="30"/>
      <w:szCs w:val="30"/>
    </w:rPr>
  </w:style>
  <w:style w:type="paragraph" w:styleId="Overskrift3">
    <w:name w:val="heading 3"/>
    <w:basedOn w:val="Normal"/>
    <w:next w:val="Normal"/>
    <w:link w:val="Overskrift3Tegn1"/>
    <w:uiPriority w:val="1"/>
    <w:qFormat/>
    <w:rsid w:val="0085765A"/>
    <w:pPr>
      <w:keepNext/>
      <w:spacing w:before="240" w:after="120"/>
      <w:ind w:hanging="1701"/>
      <w:outlineLvl w:val="2"/>
    </w:pPr>
    <w:rPr>
      <w:b/>
      <w:sz w:val="24"/>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2Tegn" w:customStyle="1">
    <w:name w:val="Overskrift 2 Tegn"/>
    <w:basedOn w:val="Standardskrifttypeiafsnit"/>
    <w:uiPriority w:val="9"/>
    <w:semiHidden/>
    <w:rsid w:val="0085765A"/>
    <w:rPr>
      <w:rFonts w:asciiTheme="majorHAnsi" w:hAnsiTheme="majorHAnsi" w:eastAsiaTheme="majorEastAsia" w:cstheme="majorBidi"/>
      <w:color w:val="2F5496" w:themeColor="accent1" w:themeShade="BF"/>
      <w:sz w:val="26"/>
      <w:szCs w:val="26"/>
    </w:rPr>
  </w:style>
  <w:style w:type="character" w:styleId="Overskrift3Tegn" w:customStyle="1">
    <w:name w:val="Overskrift 3 Tegn"/>
    <w:basedOn w:val="Standardskrifttypeiafsnit"/>
    <w:uiPriority w:val="9"/>
    <w:semiHidden/>
    <w:rsid w:val="0085765A"/>
    <w:rPr>
      <w:rFonts w:asciiTheme="majorHAnsi" w:hAnsiTheme="majorHAnsi" w:eastAsiaTheme="majorEastAsia" w:cstheme="majorBidi"/>
      <w:color w:val="1F3763" w:themeColor="accent1" w:themeShade="7F"/>
      <w:sz w:val="24"/>
      <w:szCs w:val="24"/>
    </w:rPr>
  </w:style>
  <w:style w:type="paragraph" w:styleId="Opstilling-punkttegn">
    <w:name w:val="List Bullet"/>
    <w:basedOn w:val="Normal"/>
    <w:link w:val="Opstilling-punkttegnTegn"/>
    <w:uiPriority w:val="2"/>
    <w:qFormat/>
    <w:rsid w:val="0085765A"/>
    <w:pPr>
      <w:numPr>
        <w:numId w:val="1"/>
      </w:numPr>
      <w:spacing w:before="120" w:after="120" w:line="276" w:lineRule="auto"/>
    </w:pPr>
  </w:style>
  <w:style w:type="character" w:styleId="Overskrift2Tegn1" w:customStyle="1">
    <w:name w:val="Overskrift 2 Tegn1"/>
    <w:basedOn w:val="Standardskrifttypeiafsnit"/>
    <w:link w:val="Overskrift2"/>
    <w:uiPriority w:val="1"/>
    <w:rsid w:val="0085765A"/>
    <w:rPr>
      <w:rFonts w:ascii="Arial" w:hAnsi="Arial"/>
      <w:b/>
      <w:sz w:val="30"/>
      <w:szCs w:val="30"/>
    </w:rPr>
  </w:style>
  <w:style w:type="character" w:styleId="Overskrift3Tegn1" w:customStyle="1">
    <w:name w:val="Overskrift 3 Tegn1"/>
    <w:basedOn w:val="Standardskrifttypeiafsnit"/>
    <w:link w:val="Overskrift3"/>
    <w:uiPriority w:val="1"/>
    <w:rsid w:val="0085765A"/>
    <w:rPr>
      <w:rFonts w:ascii="Arial" w:hAnsi="Arial"/>
      <w:b/>
      <w:sz w:val="24"/>
      <w:szCs w:val="20"/>
    </w:rPr>
  </w:style>
  <w:style w:type="paragraph" w:styleId="Vejledning" w:customStyle="1">
    <w:name w:val="Vejledning"/>
    <w:basedOn w:val="Normal"/>
    <w:next w:val="Normal"/>
    <w:link w:val="VejledningTegn"/>
    <w:qFormat/>
    <w:rsid w:val="0085765A"/>
    <w:pPr>
      <w:keepNext/>
    </w:pPr>
    <w:rPr>
      <w:color w:val="FF0000"/>
    </w:rPr>
  </w:style>
  <w:style w:type="paragraph" w:styleId="Turkisskygge" w:customStyle="1">
    <w:name w:val="Turkis skygge"/>
    <w:basedOn w:val="Normal"/>
    <w:next w:val="Normal"/>
    <w:link w:val="TurkisskyggeTegn"/>
    <w:qFormat/>
    <w:rsid w:val="0085765A"/>
    <w:pPr>
      <w:shd w:val="clear" w:color="auto" w:fill="CCFFFF"/>
    </w:pPr>
  </w:style>
  <w:style w:type="character" w:styleId="VejledningTegn" w:customStyle="1">
    <w:name w:val="Vejledning Tegn"/>
    <w:basedOn w:val="Standardskrifttypeiafsnit"/>
    <w:link w:val="Vejledning"/>
    <w:rsid w:val="0085765A"/>
    <w:rPr>
      <w:rFonts w:ascii="Arial" w:hAnsi="Arial"/>
      <w:color w:val="FF0000"/>
      <w:sz w:val="20"/>
      <w:szCs w:val="20"/>
    </w:rPr>
  </w:style>
  <w:style w:type="character" w:styleId="TurkisskyggeTegn" w:customStyle="1">
    <w:name w:val="Turkis skygge Tegn"/>
    <w:basedOn w:val="Standardskrifttypeiafsnit"/>
    <w:link w:val="Turkisskygge"/>
    <w:rsid w:val="0085765A"/>
    <w:rPr>
      <w:rFonts w:ascii="Arial" w:hAnsi="Arial"/>
      <w:sz w:val="20"/>
      <w:szCs w:val="20"/>
      <w:shd w:val="clear" w:color="auto" w:fill="CCFFFF"/>
    </w:rPr>
  </w:style>
  <w:style w:type="paragraph" w:styleId="Overskrift4paradigme" w:customStyle="1">
    <w:name w:val="Overskrift 4 paradigme"/>
    <w:basedOn w:val="Normal"/>
    <w:next w:val="Normal"/>
    <w:link w:val="Overskrift4paradigmeTegn"/>
    <w:qFormat/>
    <w:rsid w:val="0085765A"/>
    <w:pPr>
      <w:keepNext/>
      <w:spacing w:before="240" w:after="120"/>
      <w:ind w:hanging="1701"/>
    </w:pPr>
    <w:rPr>
      <w:b/>
    </w:rPr>
  </w:style>
  <w:style w:type="character" w:styleId="Opstilling-punkttegnTegn" w:customStyle="1">
    <w:name w:val="Opstilling - punkttegn Tegn"/>
    <w:basedOn w:val="Standardskrifttypeiafsnit"/>
    <w:link w:val="Opstilling-punkttegn"/>
    <w:uiPriority w:val="2"/>
    <w:rsid w:val="0085765A"/>
    <w:rPr>
      <w:rFonts w:ascii="Arial" w:hAnsi="Arial"/>
      <w:sz w:val="20"/>
      <w:szCs w:val="20"/>
    </w:rPr>
  </w:style>
  <w:style w:type="character" w:styleId="Overskrift4paradigmeTegn" w:customStyle="1">
    <w:name w:val="Overskrift 4 paradigme Tegn"/>
    <w:basedOn w:val="Overskrift3Tegn1"/>
    <w:link w:val="Overskrift4paradigme"/>
    <w:rsid w:val="0085765A"/>
    <w:rPr>
      <w:rFonts w:ascii="Arial" w:hAnsi="Arial"/>
      <w:b/>
      <w:sz w:val="20"/>
      <w:szCs w:val="20"/>
    </w:rPr>
  </w:style>
  <w:style w:type="paragraph" w:styleId="Sidehoved">
    <w:name w:val="header"/>
    <w:basedOn w:val="Normal"/>
    <w:link w:val="SidehovedTegn"/>
    <w:uiPriority w:val="99"/>
    <w:unhideWhenUsed/>
    <w:rsid w:val="002244CE"/>
    <w:pPr>
      <w:tabs>
        <w:tab w:val="center" w:pos="4819"/>
        <w:tab w:val="right" w:pos="9638"/>
      </w:tabs>
      <w:spacing w:line="240" w:lineRule="auto"/>
    </w:pPr>
  </w:style>
  <w:style w:type="character" w:styleId="SidehovedTegn" w:customStyle="1">
    <w:name w:val="Sidehoved Tegn"/>
    <w:basedOn w:val="Standardskrifttypeiafsnit"/>
    <w:link w:val="Sidehoved"/>
    <w:uiPriority w:val="99"/>
    <w:rsid w:val="002244CE"/>
    <w:rPr>
      <w:rFonts w:ascii="Arial" w:hAnsi="Arial"/>
      <w:sz w:val="20"/>
      <w:szCs w:val="20"/>
    </w:rPr>
  </w:style>
  <w:style w:type="paragraph" w:styleId="Sidefod">
    <w:name w:val="footer"/>
    <w:basedOn w:val="Normal"/>
    <w:link w:val="SidefodTegn"/>
    <w:uiPriority w:val="99"/>
    <w:unhideWhenUsed/>
    <w:rsid w:val="002244CE"/>
    <w:pPr>
      <w:tabs>
        <w:tab w:val="center" w:pos="4819"/>
        <w:tab w:val="right" w:pos="9638"/>
      </w:tabs>
      <w:spacing w:line="240" w:lineRule="auto"/>
    </w:pPr>
  </w:style>
  <w:style w:type="character" w:styleId="SidefodTegn" w:customStyle="1">
    <w:name w:val="Sidefod Tegn"/>
    <w:basedOn w:val="Standardskrifttypeiafsnit"/>
    <w:link w:val="Sidefod"/>
    <w:uiPriority w:val="99"/>
    <w:rsid w:val="002244CE"/>
    <w:rPr>
      <w:rFonts w:ascii="Arial" w:hAnsi="Arial"/>
      <w:sz w:val="20"/>
      <w:szCs w:val="20"/>
    </w:rPr>
  </w:style>
  <w:style w:type="character" w:styleId="Pladsholdertekst">
    <w:name w:val="Placeholder Text"/>
    <w:basedOn w:val="Standardskrifttypeiafsnit"/>
    <w:uiPriority w:val="99"/>
    <w:semiHidden/>
    <w:rsid w:val="002244CE"/>
    <w:rPr>
      <w:color w:val="auto"/>
    </w:rPr>
  </w:style>
  <w:style w:type="table" w:styleId="Typografi1" w:customStyle="1">
    <w:name w:val="Typografi1"/>
    <w:basedOn w:val="Tabel-Normal"/>
    <w:uiPriority w:val="99"/>
    <w:rsid w:val="002244CE"/>
    <w:pPr>
      <w:spacing w:after="0" w:line="240" w:lineRule="auto"/>
    </w:pPr>
    <w:rPr>
      <w:rFonts w:ascii="Arial" w:hAnsi="Arial"/>
      <w:sz w:val="20"/>
      <w:szCs w:val="20"/>
    </w:rPr>
    <w:tblPr>
      <w:tblInd w:w="0" w:type="nil"/>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57" w:type="dxa"/>
      </w:tblCellMar>
    </w:tblPr>
    <w:tblStylePr w:type="firstRow">
      <w:rPr>
        <w:b/>
        <w:color w:val="FFFFFF" w:themeColor="background1"/>
      </w:rPr>
      <w:tblPr/>
      <w:tcPr>
        <w:shd w:val="clear" w:color="auto" w:fill="4472C4" w:themeFill="accent1"/>
      </w:tcPr>
    </w:tblStylePr>
  </w:style>
  <w:style xmlns:w="http://schemas.openxmlformats.org/wordprocessingml/2006/main" w:type="table" w:styleId="TableGrid">
    <w:name xmlns:w="http://schemas.openxmlformats.org/wordprocessingml/2006/main" w:val="Table Grid"/>
    <w:basedOn xmlns:w="http://schemas.openxmlformats.org/wordprocessingml/2006/main" w:val="Tabel-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8589df1b201b4740" /><Relationship Type="http://schemas.openxmlformats.org/officeDocument/2006/relationships/header" Target="header2.xml" Id="R7cf76408e1284dd6" /><Relationship Type="http://schemas.openxmlformats.org/officeDocument/2006/relationships/footer" Target="footer2.xml" Id="R33772ac7f6ff4a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D62404E0F4E97B445B1E8D051C9C8"/>
        <w:category>
          <w:name w:val="Generelt"/>
          <w:gallery w:val="placeholder"/>
        </w:category>
        <w:types>
          <w:type w:val="bbPlcHdr"/>
        </w:types>
        <w:behaviors>
          <w:behavior w:val="content"/>
        </w:behaviors>
        <w:guid w:val="{EA9CDD76-42EB-4200-A683-0CD1833E0E6B}"/>
      </w:docPartPr>
      <w:docPartBody>
        <w:p w:rsidR="00B362E1" w:rsidP="00E7156D" w:rsidRDefault="00E7156D">
          <w:pPr>
            <w:pStyle w:val="D03D62404E0F4E97B445B1E8D051C9C8"/>
          </w:pPr>
          <w:r w:rsidRPr="00ED26AB">
            <w:rPr>
              <w:rStyle w:val="Pladsholdertekst"/>
              <w:color w:val="FF0000"/>
              <w:sz w:val="16"/>
              <w:szCs w:val="16"/>
            </w:rPr>
            <w:t>xx-yy / Netværksnavn</w:t>
          </w:r>
        </w:p>
      </w:docPartBody>
    </w:docPart>
    <w:docPart>
      <w:docPartPr>
        <w:name w:val="621C71DF1CD84004829D080F92A85986"/>
        <w:category>
          <w:name w:val="Generelt"/>
          <w:gallery w:val="placeholder"/>
        </w:category>
        <w:types>
          <w:type w:val="bbPlcHdr"/>
        </w:types>
        <w:behaviors>
          <w:behavior w:val="content"/>
        </w:behaviors>
        <w:guid w:val="{43D2C052-7DFE-4928-AFA2-1238604E5C82}"/>
      </w:docPartPr>
      <w:docPartBody>
        <w:p w:rsidR="00B362E1" w:rsidP="00E7156D" w:rsidRDefault="00E7156D">
          <w:pPr>
            <w:pStyle w:val="621C71DF1CD84004829D080F92A85986"/>
          </w:pPr>
          <w:r w:rsidRPr="00511FD4">
            <w:rPr>
              <w:rStyle w:val="Pladsholdertekst"/>
              <w:color w:val="FF0000"/>
              <w:sz w:val="16"/>
              <w:szCs w:val="16"/>
            </w:rPr>
            <w:t>Jf. KLS opbygning</w:t>
          </w:r>
        </w:p>
      </w:docPartBody>
    </w:docPart>
    <w:docPart>
      <w:docPartPr>
        <w:name w:val="3DEAB4BB854749A889965225BAEE8EE2"/>
        <w:category>
          <w:name w:val="Generelt"/>
          <w:gallery w:val="placeholder"/>
        </w:category>
        <w:types>
          <w:type w:val="bbPlcHdr"/>
        </w:types>
        <w:behaviors>
          <w:behavior w:val="content"/>
        </w:behaviors>
        <w:guid w:val="{E4943194-B67C-4872-ADF6-FEED2578A8AB}"/>
      </w:docPartPr>
      <w:docPartBody>
        <w:p w:rsidR="00B362E1" w:rsidP="00E7156D" w:rsidRDefault="00E7156D">
          <w:pPr>
            <w:pStyle w:val="3DEAB4BB854749A889965225BAEE8EE2"/>
          </w:pPr>
          <w:r w:rsidRPr="00511FD4">
            <w:rPr>
              <w:rStyle w:val="Pladsholdertekst"/>
              <w:color w:val="FF0000"/>
              <w:sz w:val="16"/>
              <w:szCs w:val="16"/>
            </w:rPr>
            <w:t>Mdr. og år</w:t>
          </w:r>
        </w:p>
      </w:docPartBody>
    </w:docPart>
    <w:docPart>
      <w:docPartPr>
        <w:name w:val="2D6A67C3D0F144058639D8A75E030ACC"/>
        <w:category>
          <w:name w:val="Generelt"/>
          <w:gallery w:val="placeholder"/>
        </w:category>
        <w:types>
          <w:type w:val="bbPlcHdr"/>
        </w:types>
        <w:behaviors>
          <w:behavior w:val="content"/>
        </w:behaviors>
        <w:guid w:val="{1E45908E-659D-466E-891B-1982EA9D6BD3}"/>
      </w:docPartPr>
      <w:docPartBody>
        <w:p w:rsidR="00B362E1" w:rsidP="00E7156D" w:rsidRDefault="00E7156D">
          <w:pPr>
            <w:pStyle w:val="2D6A67C3D0F144058639D8A75E030ACC"/>
          </w:pPr>
          <w:r>
            <w:rPr>
              <w:rStyle w:val="Pladsholdertekst"/>
              <w:color w:val="FF0000"/>
              <w:sz w:val="16"/>
              <w:szCs w:val="16"/>
            </w:rPr>
            <w:t>Intern</w:t>
          </w:r>
        </w:p>
      </w:docPartBody>
    </w:docPart>
    <w:docPart>
      <w:docPartPr>
        <w:name w:val="507999D337734634857D5565BDB7CD0E"/>
        <w:category>
          <w:name w:val="Generelt"/>
          <w:gallery w:val="placeholder"/>
        </w:category>
        <w:types>
          <w:type w:val="bbPlcHdr"/>
        </w:types>
        <w:behaviors>
          <w:behavior w:val="content"/>
        </w:behaviors>
        <w:guid w:val="{5AAE6202-732E-4C97-A30F-2171ACC35635}"/>
      </w:docPartPr>
      <w:docPartBody>
        <w:p w:rsidR="00B362E1" w:rsidP="00E7156D" w:rsidRDefault="00E7156D">
          <w:pPr>
            <w:pStyle w:val="507999D337734634857D5565BDB7CD0E"/>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52EA68AF6E864AC184763B96C554A312"/>
        <w:category>
          <w:name w:val="Generelt"/>
          <w:gallery w:val="placeholder"/>
        </w:category>
        <w:types>
          <w:type w:val="bbPlcHdr"/>
        </w:types>
        <w:behaviors>
          <w:behavior w:val="content"/>
        </w:behaviors>
        <w:guid w:val="{6BBE1439-6E7A-435D-A25F-9B149E6E3CB7}"/>
      </w:docPartPr>
      <w:docPartBody>
        <w:p w:rsidR="00B362E1" w:rsidP="00E7156D" w:rsidRDefault="00E7156D">
          <w:pPr>
            <w:pStyle w:val="52EA68AF6E864AC184763B96C554A312"/>
          </w:pPr>
          <w:r>
            <w:rPr>
              <w:rStyle w:val="Pladsholdertekst"/>
              <w:color w:val="FF0000"/>
              <w:sz w:val="16"/>
              <w:szCs w:val="16"/>
            </w:rPr>
            <w:t>11/2222-3</w:t>
          </w:r>
        </w:p>
      </w:docPartBody>
    </w:docPart>
    <w:docPart>
      <w:docPartPr>
        <w:name w:val="34FB2BDF09BA47FA93BC9DEBEE74771A"/>
        <w:category>
          <w:name w:val="Generelt"/>
          <w:gallery w:val="placeholder"/>
        </w:category>
        <w:types>
          <w:type w:val="bbPlcHdr"/>
        </w:types>
        <w:behaviors>
          <w:behavior w:val="content"/>
        </w:behaviors>
        <w:guid w:val="{7895155C-CF9F-4A26-AD83-AE249BD5C270}"/>
      </w:docPartPr>
      <w:docPartBody>
        <w:p w:rsidR="00B362E1" w:rsidP="00E7156D" w:rsidRDefault="00E7156D">
          <w:pPr>
            <w:pStyle w:val="34FB2BDF09BA47FA93BC9DEBEE74771A"/>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6D"/>
    <w:rsid w:val="00B362E1"/>
    <w:rsid w:val="00E7156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7156D"/>
    <w:rPr>
      <w:color w:val="auto"/>
    </w:rPr>
  </w:style>
  <w:style w:type="paragraph" w:customStyle="1" w:styleId="5D5761E2D5EB4032A1672B18A815416D">
    <w:name w:val="5D5761E2D5EB4032A1672B18A815416D"/>
    <w:rsid w:val="00E7156D"/>
  </w:style>
  <w:style w:type="paragraph" w:customStyle="1" w:styleId="F582AD6FFBA9460C90E0656F0A194ACB">
    <w:name w:val="F582AD6FFBA9460C90E0656F0A194ACB"/>
    <w:rsid w:val="00E7156D"/>
  </w:style>
  <w:style w:type="paragraph" w:customStyle="1" w:styleId="F43B1E304A854300A648C96F2AC14911">
    <w:name w:val="F43B1E304A854300A648C96F2AC14911"/>
    <w:rsid w:val="00E7156D"/>
  </w:style>
  <w:style w:type="paragraph" w:customStyle="1" w:styleId="FC5BD41482C04F0C9674C5F70B426081">
    <w:name w:val="FC5BD41482C04F0C9674C5F70B426081"/>
    <w:rsid w:val="00E7156D"/>
  </w:style>
  <w:style w:type="paragraph" w:customStyle="1" w:styleId="709B1BC3E6A640A784732D8BB7389C8E">
    <w:name w:val="709B1BC3E6A640A784732D8BB7389C8E"/>
    <w:rsid w:val="00E7156D"/>
  </w:style>
  <w:style w:type="paragraph" w:customStyle="1" w:styleId="B7799A297F73465AAE8B8A5B22A91222">
    <w:name w:val="B7799A297F73465AAE8B8A5B22A91222"/>
    <w:rsid w:val="00E7156D"/>
  </w:style>
  <w:style w:type="paragraph" w:customStyle="1" w:styleId="F6111DF24DAB40F389134BF6976C4579">
    <w:name w:val="F6111DF24DAB40F389134BF6976C4579"/>
    <w:rsid w:val="00E7156D"/>
  </w:style>
  <w:style w:type="paragraph" w:customStyle="1" w:styleId="D03D62404E0F4E97B445B1E8D051C9C8">
    <w:name w:val="D03D62404E0F4E97B445B1E8D051C9C8"/>
    <w:rsid w:val="00E7156D"/>
  </w:style>
  <w:style w:type="paragraph" w:customStyle="1" w:styleId="621C71DF1CD84004829D080F92A85986">
    <w:name w:val="621C71DF1CD84004829D080F92A85986"/>
    <w:rsid w:val="00E7156D"/>
  </w:style>
  <w:style w:type="paragraph" w:customStyle="1" w:styleId="3DEAB4BB854749A889965225BAEE8EE2">
    <w:name w:val="3DEAB4BB854749A889965225BAEE8EE2"/>
    <w:rsid w:val="00E7156D"/>
  </w:style>
  <w:style w:type="paragraph" w:customStyle="1" w:styleId="2D6A67C3D0F144058639D8A75E030ACC">
    <w:name w:val="2D6A67C3D0F144058639D8A75E030ACC"/>
    <w:rsid w:val="00E7156D"/>
  </w:style>
  <w:style w:type="paragraph" w:customStyle="1" w:styleId="507999D337734634857D5565BDB7CD0E">
    <w:name w:val="507999D337734634857D5565BDB7CD0E"/>
    <w:rsid w:val="00E7156D"/>
  </w:style>
  <w:style w:type="paragraph" w:customStyle="1" w:styleId="52EA68AF6E864AC184763B96C554A312">
    <w:name w:val="52EA68AF6E864AC184763B96C554A312"/>
    <w:rsid w:val="00E7156D"/>
  </w:style>
  <w:style w:type="paragraph" w:customStyle="1" w:styleId="34FB2BDF09BA47FA93BC9DEBEE74771A">
    <w:name w:val="34FB2BDF09BA47FA93BC9DEBEE74771A"/>
    <w:rsid w:val="00E71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2023-09-21T22:00:00+00:00</Dato>
    <VDNotificationDate xmlns="a0b24de8-fcf7-4d58-85f7-905b0fe5bb89">2024-09-01T22:00:00+00:00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Befæstelser</TermName>
          <TermId xmlns="http://schemas.microsoft.com/office/infopath/2007/PartnerControls">8c71e7c9-5227-45ec-aa01-b68d54f638d0</TermId>
        </TermInfo>
      </Terms>
    </VDAfdelingTaxHTField>
    <TaxCatchAllLabel xmlns="a0b24de8-fcf7-4d58-85f7-905b0fe5bb89" xsi:nil="true"/>
    <TaxCatchAll xmlns="a0b24de8-fcf7-4d58-85f7-905b0fe5bb89">
      <Value>59</Value>
      <Value>582</Value>
    </TaxCatchAll>
    <Rev_x002e__x0020_dato xmlns="afd25b5e-0b94-407e-b6ce-bc559fafadad" xsi:nil="true"/>
    <Templafyelement xmlns="afd25b5e-0b94-407e-b6ce-bc559fafadad">false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Bundne vejmaterialer</Netv_x00e6_rk>
    <VDContentOwner xmlns="a0b24de8-fcf7-4d58-85f7-905b0fe5bb89">
      <UserInfo>
        <DisplayName>Ghita Berg Larsen</DisplayName>
        <AccountId>44</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SABparadigmerIND</TermName>
          <TermId xmlns="http://schemas.microsoft.com/office/infopath/2007/PartnerControls">fcfb6982-2506-4ea4-ae64-4054a99f1217</TermId>
        </TermInfo>
      </Terms>
    </VDProcesTaxHTField>
    <Dokumenttype xmlns="a0b24de8-fcf7-4d58-85f7-905b0fe5bb89">Paradigme</Dokumenttype>
    <Opdateringsstatus xmlns="afd25b5e-0b94-407e-b6ce-bc559fafadad" xsi:nil="true"/>
    <Indholdsansvarlig xmlns="a0b24de8-fcf7-4d58-85f7-905b0fe5bb89">
      <UserInfo>
        <DisplayName>René Hvidbak Sørensen</DisplayName>
        <AccountId>405</AccountId>
        <AccountType/>
      </UserInfo>
    </Indholdsansvarlig>
    <Netværksformand xmlns="a0b24de8-fcf7-4d58-85f7-905b0fe5bb89">
      <UserInfo>
        <DisplayName>Ghita Berg Larsen</DisplayName>
        <AccountId>44</AccountId>
        <AccountType/>
      </UserInfo>
    </Netværksformand>
    <Dok_x002e_nr_x002e_ xmlns="afd25b5e-0b94-407e-b6ce-bc559fafadad">13/19291-51</Dok_x002e_nr_x002e_>
    <VDRevisionInterval xmlns="a0b24de8-fcf7-4d58-85f7-905b0fe5bb89" xsi:nil="true"/>
    <Dokumentansvarligenhed xmlns="afd25b5e-0b94-407e-b6ce-bc559fafadad" xsi:nil="true"/>
    <GOSyncDate xmlns="afd25b5e-0b94-407e-b6ce-bc559fafadad" xsi:nil="true"/>
    <GOSyncMessage xmlns="afd25b5e-0b94-407e-b6ce-bc559fafadad" xsi:nil="true"/>
    <GOSyncStatus xmlns="afd25b5e-0b94-407e-b6ce-bc559fafa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f8686f1e5a23b5303601c3a1c7418d84">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4242a1100fb74a06c06d54a8d6928ba0"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GOSyncDate" ma:index="48" nillable="true" ma:displayName="GO Synkroniseringsdato" ma:internalName="GOSyncDate">
      <xsd:simpleType>
        <xsd:restriction base="dms:DateTime"/>
      </xsd:simpleType>
    </xsd:element>
    <xsd:element name="GOSyncMessage" ma:index="49" nillable="true" ma:displayName="GO Synkroniseringsbesked" ma:internalName="GOSyncMessage">
      <xsd:simpleType>
        <xsd:restriction base="dms:Text"/>
      </xsd:simpleType>
    </xsd:element>
    <xsd:element name="GOSyncStatus" ma:index="50"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F8235-7BBD-41DB-8DDD-32AE2D1BBC7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e4dffc3-cd06-4864-b0c1-1b34da011617"/>
    <ds:schemaRef ds:uri="http://www.w3.org/XML/1998/namespace"/>
    <ds:schemaRef ds:uri="http://purl.org/dc/dcmitype/"/>
    <ds:schemaRef ds:uri="afd25b5e-0b94-407e-b6ce-bc559fafadad"/>
    <ds:schemaRef ds:uri="a0b24de8-fcf7-4d58-85f7-905b0fe5bb89"/>
    <ds:schemaRef ds:uri="http://schemas.microsoft.com/sharepoint/v3"/>
  </ds:schemaRefs>
</ds:datastoreItem>
</file>

<file path=customXml/itemProps2.xml><?xml version="1.0" encoding="utf-8"?>
<ds:datastoreItem xmlns:ds="http://schemas.openxmlformats.org/officeDocument/2006/customXml" ds:itemID="{0BA1911C-3C5F-4323-ABB6-44689C775F04}">
  <ds:schemaRefs>
    <ds:schemaRef ds:uri="http://schemas.microsoft.com/sharepoint/v3/contenttype/forms"/>
  </ds:schemaRefs>
</ds:datastoreItem>
</file>

<file path=customXml/itemProps3.xml><?xml version="1.0" encoding="utf-8"?>
<ds:datastoreItem xmlns:ds="http://schemas.openxmlformats.org/officeDocument/2006/customXml" ds:itemID="{E5F495F6-3BC0-410C-9756-373A740561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Asfaltarmering</dc:title>
  <dc:subject/>
  <dc:creator>René Hvidbak Sørensen</dc:creator>
  <cp:keywords/>
  <dc:description/>
  <cp:lastModifiedBy>Lars Holck Rosenberg</cp:lastModifiedBy>
  <cp:revision>3</cp:revision>
  <dcterms:created xsi:type="dcterms:W3CDTF">2023-10-20T11:08:00Z</dcterms:created>
  <dcterms:modified xsi:type="dcterms:W3CDTF">2023-10-20T11:08:30Z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0x0101006AC44A887ACD7147B78CD6FA36F68F8A0022AF5CEBD0D3C74D8C5470C8ADD6B899</vt:lpwstr>
  </property>
  <property fmtid="{D5CDD505-2E9C-101B-9397-08002B2CF9AE}" pid="3" name="MediaServiceImageTags">
    <vt:lpwstr/>
  </property>
  <property fmtid="{D5CDD505-2E9C-101B-9397-08002B2CF9AE}" pid="4" name="Dokumentpakke">
    <vt:lpwstr/>
  </property>
  <property fmtid="{D5CDD505-2E9C-101B-9397-08002B2CF9AE}" pid="5" name="VDProcesMMD">
    <vt:lpwstr>582;#SABparadigmerIND|fcfb6982-2506-4ea4-ae64-4054a99f1217</vt:lpwstr>
  </property>
  <property fmtid="{D5CDD505-2E9C-101B-9397-08002B2CF9AE}" pid="6" name="VDAfdelingMMD">
    <vt:lpwstr>59;#Befæstelser|8c71e7c9-5227-45ec-aa01-b68d54f638d0</vt:lpwstr>
  </property>
</Properties>
</file>