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CA6BA" w14:textId="0AD1DEE4" w:rsidR="00245AEF" w:rsidRDefault="00245AEF" w:rsidP="00245AEF">
      <w:r>
        <w:rPr>
          <w:noProof/>
        </w:rPr>
        <mc:AlternateContent>
          <mc:Choice Requires="wps">
            <w:drawing>
              <wp:inline distT="0" distB="0" distL="0" distR="0" wp14:anchorId="34FC2918" wp14:editId="48C15F80">
                <wp:extent cx="6090250" cy="1026543"/>
                <wp:effectExtent l="0" t="0" r="25400" b="10160"/>
                <wp:docPr id="10" name="Tekstfelt 10"/>
                <wp:cNvGraphicFramePr/>
                <a:graphic xmlns:a="http://schemas.openxmlformats.org/drawingml/2006/main">
                  <a:graphicData uri="http://schemas.microsoft.com/office/word/2010/wordprocessingShape">
                    <wps:wsp>
                      <wps:cNvSpPr txBox="1"/>
                      <wps:spPr>
                        <a:xfrm>
                          <a:off x="0" y="0"/>
                          <a:ext cx="6090250" cy="1026543"/>
                        </a:xfrm>
                        <a:prstGeom prst="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E53E122" w14:textId="77777777" w:rsidR="00245AEF" w:rsidRPr="00931454" w:rsidRDefault="00245AEF" w:rsidP="00245AEF">
                            <w:pPr>
                              <w:rPr>
                                <w:color w:val="FF0000"/>
                                <w:u w:val="single"/>
                              </w:rPr>
                            </w:pPr>
                            <w:r>
                              <w:rPr>
                                <w:color w:val="FF0000"/>
                                <w:u w:val="single"/>
                              </w:rPr>
                              <w:t xml:space="preserve">Guidance to the use of the paradigm </w:t>
                            </w:r>
                          </w:p>
                          <w:p w14:paraId="62F0A3CD" w14:textId="77777777" w:rsidR="00245AEF" w:rsidRPr="00763124" w:rsidRDefault="00245AEF" w:rsidP="00245AEF">
                            <w:pPr>
                              <w:rPr>
                                <w:color w:val="FF0000"/>
                              </w:rPr>
                            </w:pPr>
                            <w:r>
                              <w:rPr>
                                <w:color w:val="FF0000"/>
                              </w:rPr>
                              <w:t>The entire guidance serves as a help for you and must of course be removed so as not to appear in the completed document.</w:t>
                            </w:r>
                          </w:p>
                          <w:p w14:paraId="44C8D021" w14:textId="77777777" w:rsidR="00245AEF" w:rsidRPr="00763124" w:rsidRDefault="00245AEF" w:rsidP="00245AEF">
                            <w:pPr>
                              <w:rPr>
                                <w:color w:val="FF0000"/>
                              </w:rPr>
                            </w:pPr>
                          </w:p>
                          <w:p w14:paraId="66E567F7" w14:textId="77777777" w:rsidR="00245AEF" w:rsidRPr="00931454" w:rsidRDefault="00245AEF" w:rsidP="00245AEF">
                            <w:pPr>
                              <w:pStyle w:val="Listeafsnit"/>
                              <w:numPr>
                                <w:ilvl w:val="0"/>
                                <w:numId w:val="25"/>
                              </w:numPr>
                              <w:rPr>
                                <w:color w:val="FF0000"/>
                              </w:rPr>
                            </w:pPr>
                            <w:r>
                              <w:rPr>
                                <w:color w:val="FF0000"/>
                              </w:rPr>
                              <w:t xml:space="preserve">Red text is a guidance for you. </w:t>
                            </w:r>
                          </w:p>
                          <w:p w14:paraId="09D250BE" w14:textId="77777777" w:rsidR="00245AEF" w:rsidRDefault="00245AEF" w:rsidP="00245AEF">
                            <w:pPr>
                              <w:ind w:left="360"/>
                              <w:rPr>
                                <w:color w:val="FF0000"/>
                              </w:rPr>
                            </w:pPr>
                            <w:r>
                              <w:rPr>
                                <w:color w:val="FF0000"/>
                              </w:rPr>
                              <w:t>It can be deleted when you are ready. The red text MUST be deleted, at the latest, when completing the document.</w:t>
                            </w:r>
                          </w:p>
                          <w:p w14:paraId="64702C9D" w14:textId="77777777" w:rsidR="00245AEF" w:rsidRDefault="00245AEF" w:rsidP="00245AEF">
                            <w:pPr>
                              <w:rPr>
                                <w:color w:val="FF0000"/>
                              </w:rPr>
                            </w:pPr>
                          </w:p>
                          <w:p w14:paraId="1B1AD8F9" w14:textId="77777777" w:rsidR="00245AEF" w:rsidRPr="00931454" w:rsidRDefault="00245AEF" w:rsidP="00245AEF">
                            <w:pPr>
                              <w:pStyle w:val="Listeafsnit"/>
                              <w:numPr>
                                <w:ilvl w:val="0"/>
                                <w:numId w:val="25"/>
                              </w:numPr>
                              <w:rPr>
                                <w:color w:val="FF0000"/>
                              </w:rPr>
                            </w:pPr>
                            <w:r>
                              <w:rPr>
                                <w:color w:val="FF0000"/>
                              </w:rPr>
                              <w:t>Black text on white background is standard text.</w:t>
                            </w:r>
                          </w:p>
                          <w:p w14:paraId="70028F56" w14:textId="77777777" w:rsidR="00245AEF" w:rsidRPr="00763124" w:rsidRDefault="00245AEF" w:rsidP="00245AEF">
                            <w:pPr>
                              <w:ind w:left="360"/>
                              <w:rPr>
                                <w:color w:val="FF0000"/>
                              </w:rPr>
                            </w:pPr>
                            <w:r>
                              <w:rPr>
                                <w:color w:val="FF0000"/>
                              </w:rPr>
                              <w:t xml:space="preserve">As a general rule, this text should NOT be deleted or changed. However, you have to delete it, if a section or a text is not at all relevant for your tender. </w:t>
                            </w:r>
                          </w:p>
                          <w:p w14:paraId="2D41D001" w14:textId="77777777" w:rsidR="00245AEF" w:rsidRPr="00763124" w:rsidRDefault="00245AEF" w:rsidP="00245AEF">
                            <w:pPr>
                              <w:rPr>
                                <w:color w:val="FF0000"/>
                              </w:rPr>
                            </w:pPr>
                          </w:p>
                          <w:p w14:paraId="50D57048" w14:textId="77777777" w:rsidR="00245AEF" w:rsidRPr="00245AEF" w:rsidRDefault="00245AEF" w:rsidP="00245AEF">
                            <w:pPr>
                              <w:pStyle w:val="Listeafsnit"/>
                              <w:numPr>
                                <w:ilvl w:val="0"/>
                                <w:numId w:val="25"/>
                              </w:numPr>
                              <w:shd w:val="clear" w:color="auto" w:fill="CCFFFF"/>
                              <w:rPr>
                                <w:color w:val="FF0000"/>
                              </w:rPr>
                            </w:pPr>
                            <w:r>
                              <w:rPr>
                                <w:color w:val="FF0000"/>
                              </w:rPr>
                              <w:t>Text being highlighted in turquoise: Text with a turquoise background is optional and/or must be edited. If the text is inserted into [square brackets], the text must not be edited, but simply be selected on or off. If the text is inserted into &lt;angle brackets&gt;, it must be rephrased.</w:t>
                            </w:r>
                          </w:p>
                          <w:p w14:paraId="274163A8" w14:textId="77777777" w:rsidR="00245AEF" w:rsidRPr="00763124" w:rsidRDefault="00245AEF" w:rsidP="00245AEF">
                            <w:pPr>
                              <w:rPr>
                                <w:color w:val="FF0000"/>
                              </w:rPr>
                            </w:pPr>
                          </w:p>
                          <w:p w14:paraId="1298F448" w14:textId="77777777" w:rsidR="00245AEF" w:rsidRPr="00763124" w:rsidRDefault="00245AEF" w:rsidP="00245AEF">
                            <w:pPr>
                              <w:rPr>
                                <w:color w:val="FF0000"/>
                              </w:rPr>
                            </w:pPr>
                            <w:r>
                              <w:rPr>
                                <w:color w:val="FF0000"/>
                              </w:rPr>
                              <w:t>In order to make the work as easy for you as possible and ensure that the finished document is without faults, you should proceed in this order:</w:t>
                            </w:r>
                          </w:p>
                          <w:p w14:paraId="10E0363E" w14:textId="77777777" w:rsidR="00245AEF" w:rsidRPr="00763124" w:rsidRDefault="00245AEF" w:rsidP="00245AEF">
                            <w:pPr>
                              <w:rPr>
                                <w:color w:val="FF0000"/>
                              </w:rPr>
                            </w:pPr>
                          </w:p>
                          <w:p w14:paraId="048D91F6" w14:textId="77777777" w:rsidR="00245AEF" w:rsidRPr="00E121FC" w:rsidRDefault="00245AEF" w:rsidP="00245AEF">
                            <w:pPr>
                              <w:pStyle w:val="Listeafsnit"/>
                              <w:numPr>
                                <w:ilvl w:val="0"/>
                                <w:numId w:val="26"/>
                              </w:numPr>
                              <w:rPr>
                                <w:color w:val="FF0000"/>
                              </w:rPr>
                            </w:pPr>
                            <w:r>
                              <w:rPr>
                                <w:color w:val="FF0000"/>
                              </w:rPr>
                              <w:t xml:space="preserve">Read this guidance every time, even if you think you remember its content. </w:t>
                            </w:r>
                          </w:p>
                          <w:p w14:paraId="46254F00" w14:textId="77777777" w:rsidR="00245AEF" w:rsidRPr="00E121FC" w:rsidRDefault="00245AEF" w:rsidP="00245AEF">
                            <w:pPr>
                              <w:pStyle w:val="Listeafsnit"/>
                              <w:numPr>
                                <w:ilvl w:val="0"/>
                                <w:numId w:val="26"/>
                              </w:numPr>
                              <w:rPr>
                                <w:color w:val="FF0000"/>
                              </w:rPr>
                            </w:pPr>
                            <w:r>
                              <w:rPr>
                                <w:color w:val="FF0000"/>
                              </w:rPr>
                              <w:t xml:space="preserve">Activate the review function in Word and adjust the settings so as to hide any changes, leaving only the final document visible. The changes can always be </w:t>
                            </w:r>
                            <w:proofErr w:type="gramStart"/>
                            <w:r>
                              <w:rPr>
                                <w:color w:val="FF0000"/>
                              </w:rPr>
                              <w:t>retrieved, if</w:t>
                            </w:r>
                            <w:proofErr w:type="gramEnd"/>
                            <w:r>
                              <w:rPr>
                                <w:color w:val="FF0000"/>
                              </w:rPr>
                              <w:t xml:space="preserve"> you need it.</w:t>
                            </w:r>
                          </w:p>
                          <w:p w14:paraId="20549B87" w14:textId="77777777" w:rsidR="00245AEF" w:rsidRPr="00E121FC" w:rsidRDefault="00245AEF" w:rsidP="00245AEF">
                            <w:pPr>
                              <w:pStyle w:val="Listeafsnit"/>
                              <w:numPr>
                                <w:ilvl w:val="0"/>
                                <w:numId w:val="26"/>
                              </w:numPr>
                              <w:rPr>
                                <w:color w:val="FF0000"/>
                              </w:rPr>
                            </w:pPr>
                            <w:r>
                              <w:rPr>
                                <w:color w:val="FF0000"/>
                              </w:rPr>
                              <w:t>Delete the text in the document that are not relevant to your document.</w:t>
                            </w:r>
                          </w:p>
                          <w:p w14:paraId="68DF4C6D" w14:textId="77777777" w:rsidR="00245AEF" w:rsidRPr="00E121FC" w:rsidRDefault="00245AEF" w:rsidP="00245AEF">
                            <w:pPr>
                              <w:pStyle w:val="Listeafsnit"/>
                              <w:numPr>
                                <w:ilvl w:val="0"/>
                                <w:numId w:val="26"/>
                              </w:numPr>
                              <w:rPr>
                                <w:color w:val="FF0000"/>
                              </w:rPr>
                            </w:pPr>
                            <w:r>
                              <w:rPr>
                                <w:color w:val="FF0000"/>
                              </w:rPr>
                              <w:t>Consider the red text.</w:t>
                            </w:r>
                          </w:p>
                          <w:p w14:paraId="5983EF40" w14:textId="77777777" w:rsidR="00245AEF" w:rsidRPr="00E121FC" w:rsidRDefault="00245AEF" w:rsidP="00245AEF">
                            <w:pPr>
                              <w:pStyle w:val="Listeafsnit"/>
                              <w:numPr>
                                <w:ilvl w:val="0"/>
                                <w:numId w:val="26"/>
                              </w:numPr>
                              <w:rPr>
                                <w:color w:val="FF0000"/>
                              </w:rPr>
                            </w:pPr>
                            <w:r>
                              <w:rPr>
                                <w:color w:val="FF0000"/>
                              </w:rPr>
                              <w:t xml:space="preserve">Add text if required. </w:t>
                            </w:r>
                          </w:p>
                          <w:p w14:paraId="357E5B8B" w14:textId="77777777" w:rsidR="00245AEF" w:rsidRPr="00E121FC" w:rsidRDefault="00245AEF" w:rsidP="00245AEF">
                            <w:pPr>
                              <w:pStyle w:val="Listeafsnit"/>
                              <w:numPr>
                                <w:ilvl w:val="0"/>
                                <w:numId w:val="26"/>
                              </w:numPr>
                              <w:rPr>
                                <w:color w:val="FF0000"/>
                              </w:rPr>
                            </w:pPr>
                            <w:r>
                              <w:rPr>
                                <w:color w:val="FF0000"/>
                              </w:rPr>
                              <w:t>Delete red text when you are sure that you have understood the guidance. You can make the text visible again as long as you have not "accepted" the changes in Word.</w:t>
                            </w:r>
                          </w:p>
                          <w:p w14:paraId="4B8AAF8C" w14:textId="77777777" w:rsidR="00245AEF" w:rsidRPr="00E121FC" w:rsidRDefault="00245AEF" w:rsidP="00245AEF">
                            <w:pPr>
                              <w:pStyle w:val="Listeafsnit"/>
                              <w:numPr>
                                <w:ilvl w:val="0"/>
                                <w:numId w:val="26"/>
                              </w:numPr>
                              <w:rPr>
                                <w:color w:val="FF0000"/>
                              </w:rPr>
                            </w:pPr>
                            <w:r>
                              <w:rPr>
                                <w:color w:val="FF0000"/>
                              </w:rPr>
                              <w:t>Read the document carefully. Does it all make sense?</w:t>
                            </w:r>
                          </w:p>
                          <w:p w14:paraId="227D75B6" w14:textId="77777777" w:rsidR="00245AEF" w:rsidRPr="00E121FC" w:rsidRDefault="00245AEF" w:rsidP="00245AEF">
                            <w:pPr>
                              <w:pStyle w:val="Listeafsnit"/>
                              <w:numPr>
                                <w:ilvl w:val="0"/>
                                <w:numId w:val="26"/>
                              </w:numPr>
                              <w:rPr>
                                <w:color w:val="FF0000"/>
                              </w:rPr>
                            </w:pPr>
                            <w:r>
                              <w:rPr>
                                <w:color w:val="FF0000"/>
                              </w:rPr>
                              <w:t>Update details in the header to the actual date, administrative officer, document number etc.</w:t>
                            </w:r>
                          </w:p>
                          <w:p w14:paraId="42199784" w14:textId="77777777" w:rsidR="00245AEF" w:rsidRPr="00E121FC" w:rsidRDefault="00245AEF" w:rsidP="00245AEF">
                            <w:pPr>
                              <w:pStyle w:val="Listeafsnit"/>
                              <w:numPr>
                                <w:ilvl w:val="0"/>
                                <w:numId w:val="26"/>
                              </w:numPr>
                              <w:rPr>
                                <w:color w:val="FF0000"/>
                              </w:rPr>
                            </w:pPr>
                            <w:r>
                              <w:rPr>
                                <w:color w:val="FF0000"/>
                              </w:rPr>
                              <w:t>Make sure the document is quality assured and make any changes.</w:t>
                            </w:r>
                          </w:p>
                          <w:p w14:paraId="6AD678F8" w14:textId="77777777" w:rsidR="00245AEF" w:rsidRPr="00E121FC" w:rsidRDefault="00245AEF" w:rsidP="00245AEF">
                            <w:pPr>
                              <w:pStyle w:val="Listeafsnit"/>
                              <w:numPr>
                                <w:ilvl w:val="0"/>
                                <w:numId w:val="26"/>
                              </w:numPr>
                              <w:rPr>
                                <w:color w:val="FF0000"/>
                              </w:rPr>
                            </w:pPr>
                            <w:r>
                              <w:rPr>
                                <w:color w:val="FF0000"/>
                              </w:rPr>
                              <w:t>“Accept all changes” and remove the turquoise background colour. Update table of contents if needed. Disable the track changes function.</w:t>
                            </w:r>
                          </w:p>
                          <w:p w14:paraId="40EBB004" w14:textId="77777777" w:rsidR="00245AEF" w:rsidRPr="00E23FA5" w:rsidRDefault="00245AEF" w:rsidP="00245AEF">
                            <w:pPr>
                              <w:rPr>
                                <w:color w:val="FF0000"/>
                              </w:rPr>
                            </w:pPr>
                            <w:r>
                              <w:rPr>
                                <w:color w:val="FF000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4FC2918" id="_x0000_t202" coordsize="21600,21600" o:spt="202" path="m,l,21600r21600,l21600,xe">
                <v:stroke joinstyle="miter"/>
                <v:path gradientshapeok="t" o:connecttype="rect"/>
              </v:shapetype>
              <v:shape id="Tekstfelt 10" o:spid="_x0000_s1026" type="#_x0000_t202" style="width:479.55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" fillcolor="white [3201]" strokecolor="red" strokeweight="1.5pt">
                <v:textbox style="mso-fit-shape-to-text:t">
                  <w:txbxContent>
                    <w:p w14:paraId="2E53E122" w14:textId="77777777" w:rsidR="00245AEF" w:rsidRPr="00931454" w:rsidRDefault="00245AEF" w:rsidP="00245AEF">
                      <w:pPr>
                        <w:rPr>
                          <w:color w:val="FF0000"/>
                          <w:u w:val="single"/>
                        </w:rPr>
                      </w:pPr>
                      <w:r>
                        <w:rPr>
                          <w:color w:val="FF0000"/>
                          <w:u w:val="single"/>
                        </w:rPr>
                        <w:t xml:space="preserve">Guidance to the use of the paradigm </w:t>
                      </w:r>
                    </w:p>
                    <w:p w14:paraId="62F0A3CD" w14:textId="77777777" w:rsidR="00245AEF" w:rsidRPr="00763124" w:rsidRDefault="00245AEF" w:rsidP="00245AEF">
                      <w:pPr>
                        <w:rPr>
                          <w:color w:val="FF0000"/>
                        </w:rPr>
                      </w:pPr>
                      <w:r>
                        <w:rPr>
                          <w:color w:val="FF0000"/>
                        </w:rPr>
                        <w:t>The entire guidance serves as a help for you and must of course be removed so as not to appear in the completed document.</w:t>
                      </w:r>
                    </w:p>
                    <w:p w14:paraId="44C8D021" w14:textId="77777777" w:rsidR="00245AEF" w:rsidRPr="00763124" w:rsidRDefault="00245AEF" w:rsidP="00245AEF">
                      <w:pPr>
                        <w:rPr>
                          <w:color w:val="FF0000"/>
                        </w:rPr>
                      </w:pPr>
                    </w:p>
                    <w:p w14:paraId="66E567F7" w14:textId="77777777" w:rsidR="00245AEF" w:rsidRPr="00931454" w:rsidRDefault="00245AEF" w:rsidP="00245AEF">
                      <w:pPr>
                        <w:pStyle w:val="Listeafsnit"/>
                        <w:numPr>
                          <w:ilvl w:val="0"/>
                          <w:numId w:val="25"/>
                        </w:numPr>
                        <w:rPr>
                          <w:color w:val="FF0000"/>
                        </w:rPr>
                      </w:pPr>
                      <w:r>
                        <w:rPr>
                          <w:color w:val="FF0000"/>
                        </w:rPr>
                        <w:t xml:space="preserve">Red text is a guidance for you. </w:t>
                      </w:r>
                    </w:p>
                    <w:p w14:paraId="09D250BE" w14:textId="77777777" w:rsidR="00245AEF" w:rsidRDefault="00245AEF" w:rsidP="00245AEF">
                      <w:pPr>
                        <w:ind w:left="360"/>
                        <w:rPr>
                          <w:color w:val="FF0000"/>
                        </w:rPr>
                      </w:pPr>
                      <w:r>
                        <w:rPr>
                          <w:color w:val="FF0000"/>
                        </w:rPr>
                        <w:t>It can be deleted when you are ready. The red text MUST be deleted, at the latest, when completing the document.</w:t>
                      </w:r>
                    </w:p>
                    <w:p w14:paraId="64702C9D" w14:textId="77777777" w:rsidR="00245AEF" w:rsidRDefault="00245AEF" w:rsidP="00245AEF">
                      <w:pPr>
                        <w:rPr>
                          <w:color w:val="FF0000"/>
                        </w:rPr>
                      </w:pPr>
                    </w:p>
                    <w:p w14:paraId="1B1AD8F9" w14:textId="77777777" w:rsidR="00245AEF" w:rsidRPr="00931454" w:rsidRDefault="00245AEF" w:rsidP="00245AEF">
                      <w:pPr>
                        <w:pStyle w:val="Listeafsnit"/>
                        <w:numPr>
                          <w:ilvl w:val="0"/>
                          <w:numId w:val="25"/>
                        </w:numPr>
                        <w:rPr>
                          <w:color w:val="FF0000"/>
                        </w:rPr>
                      </w:pPr>
                      <w:r>
                        <w:rPr>
                          <w:color w:val="FF0000"/>
                        </w:rPr>
                        <w:t>Black text on white background is standard text.</w:t>
                      </w:r>
                    </w:p>
                    <w:p w14:paraId="70028F56" w14:textId="77777777" w:rsidR="00245AEF" w:rsidRPr="00763124" w:rsidRDefault="00245AEF" w:rsidP="00245AEF">
                      <w:pPr>
                        <w:ind w:left="360"/>
                        <w:rPr>
                          <w:color w:val="FF0000"/>
                        </w:rPr>
                      </w:pPr>
                      <w:r>
                        <w:rPr>
                          <w:color w:val="FF0000"/>
                        </w:rPr>
                        <w:t xml:space="preserve">As a general rule, this text should NOT be deleted or changed. However, you have to delete it, if a section or a text is not at all relevant for your tender. </w:t>
                      </w:r>
                    </w:p>
                    <w:p w14:paraId="2D41D001" w14:textId="77777777" w:rsidR="00245AEF" w:rsidRPr="00763124" w:rsidRDefault="00245AEF" w:rsidP="00245AEF">
                      <w:pPr>
                        <w:rPr>
                          <w:color w:val="FF0000"/>
                        </w:rPr>
                      </w:pPr>
                    </w:p>
                    <w:p w14:paraId="50D57048" w14:textId="77777777" w:rsidR="00245AEF" w:rsidRPr="00245AEF" w:rsidRDefault="00245AEF" w:rsidP="00245AEF">
                      <w:pPr>
                        <w:pStyle w:val="Listeafsnit"/>
                        <w:numPr>
                          <w:ilvl w:val="0"/>
                          <w:numId w:val="25"/>
                        </w:numPr>
                        <w:shd w:val="clear" w:color="auto" w:fill="CCFFFF"/>
                        <w:rPr>
                          <w:color w:val="FF0000"/>
                        </w:rPr>
                      </w:pPr>
                      <w:r>
                        <w:rPr>
                          <w:color w:val="FF0000"/>
                        </w:rPr>
                        <w:t>Text being highlighted in turquoise: Text with a turquoise background is optional and/or must be edited. If the text is inserted into [square brackets], the text must not be edited, but simply be selected on or off. If the text is inserted into &lt;angle brackets&gt;, it must be rephrased.</w:t>
                      </w:r>
                    </w:p>
                    <w:p w14:paraId="274163A8" w14:textId="77777777" w:rsidR="00245AEF" w:rsidRPr="00763124" w:rsidRDefault="00245AEF" w:rsidP="00245AEF">
                      <w:pPr>
                        <w:rPr>
                          <w:color w:val="FF0000"/>
                        </w:rPr>
                      </w:pPr>
                    </w:p>
                    <w:p w14:paraId="1298F448" w14:textId="77777777" w:rsidR="00245AEF" w:rsidRPr="00763124" w:rsidRDefault="00245AEF" w:rsidP="00245AEF">
                      <w:pPr>
                        <w:rPr>
                          <w:color w:val="FF0000"/>
                        </w:rPr>
                      </w:pPr>
                      <w:r>
                        <w:rPr>
                          <w:color w:val="FF0000"/>
                        </w:rPr>
                        <w:t>In order to make the work as easy for you as possible and ensure that the finished document is without faults, you should proceed in this order:</w:t>
                      </w:r>
                    </w:p>
                    <w:p w14:paraId="10E0363E" w14:textId="77777777" w:rsidR="00245AEF" w:rsidRPr="00763124" w:rsidRDefault="00245AEF" w:rsidP="00245AEF">
                      <w:pPr>
                        <w:rPr>
                          <w:color w:val="FF0000"/>
                        </w:rPr>
                      </w:pPr>
                    </w:p>
                    <w:p w14:paraId="048D91F6" w14:textId="77777777" w:rsidR="00245AEF" w:rsidRPr="00E121FC" w:rsidRDefault="00245AEF" w:rsidP="00245AEF">
                      <w:pPr>
                        <w:pStyle w:val="Listeafsnit"/>
                        <w:numPr>
                          <w:ilvl w:val="0"/>
                          <w:numId w:val="26"/>
                        </w:numPr>
                        <w:rPr>
                          <w:color w:val="FF0000"/>
                        </w:rPr>
                      </w:pPr>
                      <w:r>
                        <w:rPr>
                          <w:color w:val="FF0000"/>
                        </w:rPr>
                        <w:t xml:space="preserve">Read this guidance every time, even if you think you remember its content. </w:t>
                      </w:r>
                    </w:p>
                    <w:p w14:paraId="46254F00" w14:textId="77777777" w:rsidR="00245AEF" w:rsidRPr="00E121FC" w:rsidRDefault="00245AEF" w:rsidP="00245AEF">
                      <w:pPr>
                        <w:pStyle w:val="Listeafsnit"/>
                        <w:numPr>
                          <w:ilvl w:val="0"/>
                          <w:numId w:val="26"/>
                        </w:numPr>
                        <w:rPr>
                          <w:color w:val="FF0000"/>
                        </w:rPr>
                      </w:pPr>
                      <w:r>
                        <w:rPr>
                          <w:color w:val="FF0000"/>
                        </w:rPr>
                        <w:t xml:space="preserve">Activate the review function in Word and adjust the settings so as to hide any changes, leaving only the final document visible. The changes can always be </w:t>
                      </w:r>
                      <w:proofErr w:type="gramStart"/>
                      <w:r>
                        <w:rPr>
                          <w:color w:val="FF0000"/>
                        </w:rPr>
                        <w:t>retrieved, if</w:t>
                      </w:r>
                      <w:proofErr w:type="gramEnd"/>
                      <w:r>
                        <w:rPr>
                          <w:color w:val="FF0000"/>
                        </w:rPr>
                        <w:t xml:space="preserve"> you need it.</w:t>
                      </w:r>
                    </w:p>
                    <w:p w14:paraId="20549B87" w14:textId="77777777" w:rsidR="00245AEF" w:rsidRPr="00E121FC" w:rsidRDefault="00245AEF" w:rsidP="00245AEF">
                      <w:pPr>
                        <w:pStyle w:val="Listeafsnit"/>
                        <w:numPr>
                          <w:ilvl w:val="0"/>
                          <w:numId w:val="26"/>
                        </w:numPr>
                        <w:rPr>
                          <w:color w:val="FF0000"/>
                        </w:rPr>
                      </w:pPr>
                      <w:r>
                        <w:rPr>
                          <w:color w:val="FF0000"/>
                        </w:rPr>
                        <w:t>Delete the text in the document that are not relevant to your document.</w:t>
                      </w:r>
                    </w:p>
                    <w:p w14:paraId="68DF4C6D" w14:textId="77777777" w:rsidR="00245AEF" w:rsidRPr="00E121FC" w:rsidRDefault="00245AEF" w:rsidP="00245AEF">
                      <w:pPr>
                        <w:pStyle w:val="Listeafsnit"/>
                        <w:numPr>
                          <w:ilvl w:val="0"/>
                          <w:numId w:val="26"/>
                        </w:numPr>
                        <w:rPr>
                          <w:color w:val="FF0000"/>
                        </w:rPr>
                      </w:pPr>
                      <w:r>
                        <w:rPr>
                          <w:color w:val="FF0000"/>
                        </w:rPr>
                        <w:t>Consider the red text.</w:t>
                      </w:r>
                    </w:p>
                    <w:p w14:paraId="5983EF40" w14:textId="77777777" w:rsidR="00245AEF" w:rsidRPr="00E121FC" w:rsidRDefault="00245AEF" w:rsidP="00245AEF">
                      <w:pPr>
                        <w:pStyle w:val="Listeafsnit"/>
                        <w:numPr>
                          <w:ilvl w:val="0"/>
                          <w:numId w:val="26"/>
                        </w:numPr>
                        <w:rPr>
                          <w:color w:val="FF0000"/>
                        </w:rPr>
                      </w:pPr>
                      <w:r>
                        <w:rPr>
                          <w:color w:val="FF0000"/>
                        </w:rPr>
                        <w:t xml:space="preserve">Add text if required. </w:t>
                      </w:r>
                    </w:p>
                    <w:p w14:paraId="357E5B8B" w14:textId="77777777" w:rsidR="00245AEF" w:rsidRPr="00E121FC" w:rsidRDefault="00245AEF" w:rsidP="00245AEF">
                      <w:pPr>
                        <w:pStyle w:val="Listeafsnit"/>
                        <w:numPr>
                          <w:ilvl w:val="0"/>
                          <w:numId w:val="26"/>
                        </w:numPr>
                        <w:rPr>
                          <w:color w:val="FF0000"/>
                        </w:rPr>
                      </w:pPr>
                      <w:r>
                        <w:rPr>
                          <w:color w:val="FF0000"/>
                        </w:rPr>
                        <w:t>Delete red text when you are sure that you have understood the guidance. You can make the text visible again as long as you have not "accepted" the changes in Word.</w:t>
                      </w:r>
                    </w:p>
                    <w:p w14:paraId="4B8AAF8C" w14:textId="77777777" w:rsidR="00245AEF" w:rsidRPr="00E121FC" w:rsidRDefault="00245AEF" w:rsidP="00245AEF">
                      <w:pPr>
                        <w:pStyle w:val="Listeafsnit"/>
                        <w:numPr>
                          <w:ilvl w:val="0"/>
                          <w:numId w:val="26"/>
                        </w:numPr>
                        <w:rPr>
                          <w:color w:val="FF0000"/>
                        </w:rPr>
                      </w:pPr>
                      <w:r>
                        <w:rPr>
                          <w:color w:val="FF0000"/>
                        </w:rPr>
                        <w:t>Read the document carefully. Does it all make sense?</w:t>
                      </w:r>
                    </w:p>
                    <w:p w14:paraId="227D75B6" w14:textId="77777777" w:rsidR="00245AEF" w:rsidRPr="00E121FC" w:rsidRDefault="00245AEF" w:rsidP="00245AEF">
                      <w:pPr>
                        <w:pStyle w:val="Listeafsnit"/>
                        <w:numPr>
                          <w:ilvl w:val="0"/>
                          <w:numId w:val="26"/>
                        </w:numPr>
                        <w:rPr>
                          <w:color w:val="FF0000"/>
                        </w:rPr>
                      </w:pPr>
                      <w:r>
                        <w:rPr>
                          <w:color w:val="FF0000"/>
                        </w:rPr>
                        <w:t>Update details in the header to the actual date, administrative officer, document number etc.</w:t>
                      </w:r>
                    </w:p>
                    <w:p w14:paraId="42199784" w14:textId="77777777" w:rsidR="00245AEF" w:rsidRPr="00E121FC" w:rsidRDefault="00245AEF" w:rsidP="00245AEF">
                      <w:pPr>
                        <w:pStyle w:val="Listeafsnit"/>
                        <w:numPr>
                          <w:ilvl w:val="0"/>
                          <w:numId w:val="26"/>
                        </w:numPr>
                        <w:rPr>
                          <w:color w:val="FF0000"/>
                        </w:rPr>
                      </w:pPr>
                      <w:r>
                        <w:rPr>
                          <w:color w:val="FF0000"/>
                        </w:rPr>
                        <w:t>Make sure the document is quality assured and make any changes.</w:t>
                      </w:r>
                    </w:p>
                    <w:p w14:paraId="6AD678F8" w14:textId="77777777" w:rsidR="00245AEF" w:rsidRPr="00E121FC" w:rsidRDefault="00245AEF" w:rsidP="00245AEF">
                      <w:pPr>
                        <w:pStyle w:val="Listeafsnit"/>
                        <w:numPr>
                          <w:ilvl w:val="0"/>
                          <w:numId w:val="26"/>
                        </w:numPr>
                        <w:rPr>
                          <w:color w:val="FF0000"/>
                        </w:rPr>
                      </w:pPr>
                      <w:r>
                        <w:rPr>
                          <w:color w:val="FF0000"/>
                        </w:rPr>
                        <w:t>“Accept all changes” and remove the turquoise background colour. Update table of contents if needed. Disable the track changes function.</w:t>
                      </w:r>
                    </w:p>
                    <w:p w14:paraId="40EBB004" w14:textId="77777777" w:rsidR="00245AEF" w:rsidRPr="00E23FA5" w:rsidRDefault="00245AEF" w:rsidP="00245AEF">
                      <w:pPr>
                        <w:rPr>
                          <w:color w:val="FF0000"/>
                        </w:rPr>
                      </w:pPr>
                      <w:r>
                        <w:rPr>
                          <w:color w:val="FF0000"/>
                        </w:rPr>
                        <w:t> </w:t>
                      </w:r>
                    </w:p>
                  </w:txbxContent>
                </v:textbox>
                <w10:anchorlock/>
              </v:shape>
            </w:pict>
          </mc:Fallback>
        </mc:AlternateContent>
      </w:r>
    </w:p>
    <w:p w14:paraId="306080B5" w14:textId="6529FE6C" w:rsidR="00245AEF" w:rsidRDefault="00245AEF" w:rsidP="00245AEF">
      <w:r>
        <w:br/>
      </w:r>
    </w:p>
    <w:p w14:paraId="171271C5" w14:textId="77777777" w:rsidR="00245AEF" w:rsidRDefault="00245AEF">
      <w:r>
        <w:br w:type="page"/>
      </w:r>
    </w:p>
    <w:p w14:paraId="3BAC75C9" w14:textId="60C4E17E" w:rsidR="005C56A3" w:rsidRPr="005C56A3" w:rsidRDefault="005C56A3" w:rsidP="002C4E95">
      <w:pPr>
        <w:pStyle w:val="Titel"/>
        <w:rPr>
          <w:color w:val="FF0000"/>
        </w:rPr>
      </w:pPr>
      <w:r>
        <w:rPr>
          <w:color w:val="FF0000"/>
        </w:rPr>
        <w:lastRenderedPageBreak/>
        <w:t xml:space="preserve">Paradigm </w:t>
      </w:r>
    </w:p>
    <w:sdt>
      <w:sdtPr>
        <w:id w:val="295727520"/>
        <w:placeholder>
          <w:docPart w:val="58F87E1566964A95860BC28131A89D43"/>
        </w:placeholder>
        <w15:appearance w15:val="hidden"/>
      </w:sdtPr>
      <w:sdtEndPr/>
      <w:sdtContent>
        <w:p w14:paraId="622F6CE5" w14:textId="399FDCDB" w:rsidR="005C56A3" w:rsidRPr="005C56A3" w:rsidRDefault="005C56A3" w:rsidP="002C4E95">
          <w:pPr>
            <w:pStyle w:val="Titel"/>
          </w:pPr>
          <w:r>
            <w:t>Health and Safety Plan – HSP</w:t>
          </w:r>
        </w:p>
      </w:sdtContent>
    </w:sdt>
    <w:p w14:paraId="620CCC08" w14:textId="77777777" w:rsidR="005C56A3" w:rsidRDefault="005C56A3" w:rsidP="005C56A3">
      <w:pPr>
        <w:rPr>
          <w:b/>
          <w:bCs/>
          <w:sz w:val="32"/>
          <w:szCs w:val="32"/>
        </w:rPr>
      </w:pPr>
      <w:bookmarkStart w:id="0" w:name="_Toc495056127"/>
      <w:r>
        <w:rPr>
          <w:b/>
          <w:sz w:val="32"/>
        </w:rPr>
        <w:t>Major construction projects</w:t>
      </w:r>
      <w:bookmarkEnd w:id="0"/>
      <w:r>
        <w:rPr>
          <w:b/>
          <w:sz w:val="32"/>
        </w:rPr>
        <w:t xml:space="preserve"> and capital preservation maintenance</w:t>
      </w:r>
    </w:p>
    <w:p w14:paraId="1FFC4A51" w14:textId="77777777" w:rsidR="005C56A3" w:rsidRPr="00B56E44" w:rsidRDefault="005C56A3" w:rsidP="005C56A3"/>
    <w:p w14:paraId="2CBBBF1F" w14:textId="63A346F2" w:rsidR="005C56A3" w:rsidRDefault="005C56A3" w:rsidP="005C56A3">
      <w:pPr>
        <w:pStyle w:val="Turkisskygge"/>
      </w:pPr>
      <w:r>
        <w:t>Section &lt;designation&gt;</w:t>
      </w:r>
      <w:r>
        <w:br/>
        <w:t>Stage &lt;number and designation&gt;</w:t>
      </w:r>
      <w:r>
        <w:br/>
        <w:t>Contract &lt;number and designation&gt;</w:t>
      </w:r>
    </w:p>
    <w:p w14:paraId="6197B9C4" w14:textId="14BE7FF4" w:rsidR="005C56A3" w:rsidRDefault="005C56A3" w:rsidP="005C56A3"/>
    <w:p w14:paraId="6B3F6EC2" w14:textId="7B88EE60" w:rsidR="005C56A3" w:rsidRDefault="005C56A3" w:rsidP="005C56A3"/>
    <w:p w14:paraId="4F2DDA47" w14:textId="3BFB0029" w:rsidR="005C56A3" w:rsidRDefault="005C56A3" w:rsidP="005C56A3">
      <w:r>
        <w:rPr>
          <w:noProof/>
        </w:rPr>
        <w:drawing>
          <wp:anchor distT="0" distB="0" distL="114300" distR="114300" simplePos="0" relativeHeight="251664384" behindDoc="1" locked="0" layoutInCell="1" allowOverlap="1" wp14:anchorId="53857B38" wp14:editId="23BDD3CD">
            <wp:simplePos x="0" y="0"/>
            <wp:positionH relativeFrom="margin">
              <wp:align>center</wp:align>
            </wp:positionH>
            <wp:positionV relativeFrom="paragraph">
              <wp:posOffset>27305</wp:posOffset>
            </wp:positionV>
            <wp:extent cx="3818890" cy="3203575"/>
            <wp:effectExtent l="0" t="0" r="0" b="0"/>
            <wp:wrapTight wrapText="bothSides">
              <wp:wrapPolygon edited="0">
                <wp:start x="0" y="0"/>
                <wp:lineTo x="0" y="21450"/>
                <wp:lineTo x="21442" y="21450"/>
                <wp:lineTo x="21442" y="0"/>
                <wp:lineTo x="0" y="0"/>
              </wp:wrapPolygon>
            </wp:wrapTight>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18890" cy="320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D3FB3" w14:textId="32318620" w:rsidR="005C56A3" w:rsidRDefault="005C56A3" w:rsidP="005C56A3"/>
    <w:p w14:paraId="30F35A22" w14:textId="6FE19416" w:rsidR="005C56A3" w:rsidRDefault="005C56A3" w:rsidP="005C56A3"/>
    <w:p w14:paraId="58C3C093" w14:textId="68BFB6F9" w:rsidR="005C56A3" w:rsidRDefault="005C56A3" w:rsidP="005C56A3"/>
    <w:p w14:paraId="1DDB4AB2" w14:textId="00CD5926" w:rsidR="005C56A3" w:rsidRDefault="005C56A3" w:rsidP="005C56A3"/>
    <w:p w14:paraId="60E1A90C" w14:textId="4C1F0B93" w:rsidR="005C56A3" w:rsidRDefault="005C56A3" w:rsidP="005C56A3"/>
    <w:p w14:paraId="5E0BE004" w14:textId="089DDC96" w:rsidR="005C56A3" w:rsidRDefault="005C56A3" w:rsidP="005C56A3"/>
    <w:p w14:paraId="2B2425E2" w14:textId="24CE1C34" w:rsidR="005C56A3" w:rsidRDefault="005C56A3" w:rsidP="005C56A3"/>
    <w:p w14:paraId="121CCD36" w14:textId="75F94DAE" w:rsidR="005C56A3" w:rsidRDefault="005C56A3" w:rsidP="005C56A3"/>
    <w:p w14:paraId="78260DD5" w14:textId="66EDADDF" w:rsidR="005C56A3" w:rsidRDefault="005C56A3" w:rsidP="005C56A3"/>
    <w:p w14:paraId="473429D7" w14:textId="3735F12D" w:rsidR="005C56A3" w:rsidRDefault="005C56A3" w:rsidP="005C56A3"/>
    <w:p w14:paraId="2B721D8C" w14:textId="53E4414D" w:rsidR="005C56A3" w:rsidRDefault="005C56A3" w:rsidP="005C56A3"/>
    <w:p w14:paraId="76A9FEB6" w14:textId="729D80DA" w:rsidR="005C56A3" w:rsidRDefault="005C56A3" w:rsidP="005C56A3"/>
    <w:p w14:paraId="1F652B66" w14:textId="073EB9CE" w:rsidR="005C56A3" w:rsidRDefault="005C56A3" w:rsidP="005C56A3"/>
    <w:p w14:paraId="0C6ACDD5" w14:textId="78672E7B" w:rsidR="005C56A3" w:rsidRDefault="005C56A3" w:rsidP="005C56A3"/>
    <w:p w14:paraId="296F172D" w14:textId="25D8E1CE" w:rsidR="005C56A3" w:rsidRDefault="005C56A3" w:rsidP="005C56A3"/>
    <w:p w14:paraId="0C5B681E" w14:textId="29B5F6EE" w:rsidR="005C56A3" w:rsidRDefault="005C56A3" w:rsidP="005C56A3"/>
    <w:p w14:paraId="44CECC7F" w14:textId="4C87FB47" w:rsidR="005C56A3" w:rsidRDefault="005C56A3" w:rsidP="005C56A3"/>
    <w:p w14:paraId="17BFB627" w14:textId="30BBA41A" w:rsidR="005C56A3" w:rsidRDefault="005C56A3" w:rsidP="005C56A3"/>
    <w:p w14:paraId="29933A2F" w14:textId="102BF485" w:rsidR="005C56A3" w:rsidRDefault="005C56A3" w:rsidP="005C56A3"/>
    <w:p w14:paraId="015044D2" w14:textId="7F6CF018" w:rsidR="005C56A3" w:rsidRDefault="005C56A3" w:rsidP="005C56A3"/>
    <w:p w14:paraId="5161B2B7" w14:textId="2C11F351" w:rsidR="005C56A3" w:rsidRDefault="005C56A3" w:rsidP="005C56A3"/>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
        <w:gridCol w:w="2002"/>
        <w:gridCol w:w="5926"/>
      </w:tblGrid>
      <w:tr w:rsidR="005C56A3" w:rsidRPr="0099149F" w14:paraId="502A1D2D" w14:textId="77777777" w:rsidTr="001031BB">
        <w:tc>
          <w:tcPr>
            <w:tcW w:w="719" w:type="pct"/>
            <w:vAlign w:val="bottom"/>
          </w:tcPr>
          <w:p w14:paraId="508552E2" w14:textId="77777777" w:rsidR="005C56A3" w:rsidRPr="00EE6EA0" w:rsidRDefault="005C56A3" w:rsidP="001031BB">
            <w:pPr>
              <w:pStyle w:val="Ingenafstand"/>
              <w:rPr>
                <w:rFonts w:ascii="Arial" w:hAnsi="Arial" w:cs="Arial"/>
                <w:b/>
                <w:bCs/>
              </w:rPr>
            </w:pPr>
            <w:r>
              <w:rPr>
                <w:rFonts w:ascii="Arial" w:hAnsi="Arial"/>
                <w:b/>
              </w:rPr>
              <w:t>Rev. No.</w:t>
            </w:r>
          </w:p>
        </w:tc>
        <w:tc>
          <w:tcPr>
            <w:tcW w:w="1081" w:type="pct"/>
            <w:vAlign w:val="bottom"/>
          </w:tcPr>
          <w:p w14:paraId="25C98550" w14:textId="77777777" w:rsidR="005C56A3" w:rsidRPr="00EE6EA0" w:rsidRDefault="005C56A3" w:rsidP="001031BB">
            <w:pPr>
              <w:pStyle w:val="Ingenafstand"/>
              <w:rPr>
                <w:rFonts w:ascii="Arial" w:hAnsi="Arial" w:cs="Arial"/>
                <w:b/>
                <w:bCs/>
              </w:rPr>
            </w:pPr>
            <w:r>
              <w:rPr>
                <w:rFonts w:ascii="Arial" w:hAnsi="Arial"/>
                <w:b/>
              </w:rPr>
              <w:t>Date</w:t>
            </w:r>
          </w:p>
        </w:tc>
        <w:tc>
          <w:tcPr>
            <w:tcW w:w="3200" w:type="pct"/>
            <w:vAlign w:val="bottom"/>
          </w:tcPr>
          <w:p w14:paraId="3F0C2667" w14:textId="77777777" w:rsidR="005C56A3" w:rsidRPr="00EE6EA0" w:rsidRDefault="005C56A3" w:rsidP="001031BB">
            <w:pPr>
              <w:pStyle w:val="Ingenafstand"/>
              <w:rPr>
                <w:rFonts w:ascii="Arial" w:hAnsi="Arial" w:cs="Arial"/>
                <w:b/>
                <w:bCs/>
              </w:rPr>
            </w:pPr>
            <w:r>
              <w:rPr>
                <w:rFonts w:ascii="Arial" w:hAnsi="Arial"/>
                <w:b/>
              </w:rPr>
              <w:t>Remarks</w:t>
            </w:r>
          </w:p>
        </w:tc>
      </w:tr>
      <w:tr w:rsidR="005C56A3" w:rsidRPr="0099149F" w14:paraId="46EF4FBB" w14:textId="77777777" w:rsidTr="001031BB">
        <w:tc>
          <w:tcPr>
            <w:tcW w:w="719" w:type="pct"/>
            <w:shd w:val="clear" w:color="auto" w:fill="auto"/>
            <w:vAlign w:val="center"/>
          </w:tcPr>
          <w:p w14:paraId="7AAE266E" w14:textId="77777777" w:rsidR="005C56A3" w:rsidRPr="0099149F" w:rsidRDefault="005C56A3" w:rsidP="001031BB">
            <w:pPr>
              <w:pStyle w:val="Turkisskygge"/>
            </w:pPr>
            <w:r>
              <w:t>&lt;Rev. No.&gt;</w:t>
            </w:r>
          </w:p>
        </w:tc>
        <w:tc>
          <w:tcPr>
            <w:tcW w:w="1081" w:type="pct"/>
            <w:shd w:val="clear" w:color="auto" w:fill="auto"/>
            <w:vAlign w:val="center"/>
          </w:tcPr>
          <w:p w14:paraId="0605370F" w14:textId="77777777" w:rsidR="005C56A3" w:rsidRPr="0099149F" w:rsidRDefault="005C56A3" w:rsidP="001031BB">
            <w:pPr>
              <w:pStyle w:val="Turkisskygge"/>
            </w:pPr>
            <w:r>
              <w:t>&lt;Date&gt;</w:t>
            </w:r>
          </w:p>
        </w:tc>
        <w:tc>
          <w:tcPr>
            <w:tcW w:w="3200" w:type="pct"/>
            <w:shd w:val="clear" w:color="auto" w:fill="auto"/>
            <w:vAlign w:val="center"/>
          </w:tcPr>
          <w:p w14:paraId="111DFFE9" w14:textId="77777777" w:rsidR="005C56A3" w:rsidRPr="0099149F" w:rsidRDefault="005C56A3" w:rsidP="001031BB">
            <w:pPr>
              <w:pStyle w:val="Turkisskygge"/>
            </w:pPr>
            <w:r>
              <w:t>&lt;Name/company&gt;</w:t>
            </w:r>
          </w:p>
        </w:tc>
      </w:tr>
      <w:tr w:rsidR="005C56A3" w:rsidRPr="0099149F" w14:paraId="74BFFEF5" w14:textId="77777777" w:rsidTr="001031BB">
        <w:tc>
          <w:tcPr>
            <w:tcW w:w="719" w:type="pct"/>
            <w:shd w:val="clear" w:color="auto" w:fill="auto"/>
          </w:tcPr>
          <w:p w14:paraId="65D29AB7" w14:textId="77777777" w:rsidR="005C56A3" w:rsidRPr="0099149F" w:rsidRDefault="005C56A3" w:rsidP="001031BB"/>
        </w:tc>
        <w:tc>
          <w:tcPr>
            <w:tcW w:w="1081" w:type="pct"/>
            <w:shd w:val="clear" w:color="auto" w:fill="auto"/>
          </w:tcPr>
          <w:p w14:paraId="5B8639E4" w14:textId="77777777" w:rsidR="005C56A3" w:rsidRPr="0099149F" w:rsidRDefault="005C56A3" w:rsidP="001031BB"/>
        </w:tc>
        <w:tc>
          <w:tcPr>
            <w:tcW w:w="3200" w:type="pct"/>
            <w:shd w:val="clear" w:color="auto" w:fill="auto"/>
          </w:tcPr>
          <w:p w14:paraId="4767D0BF" w14:textId="77777777" w:rsidR="005C56A3" w:rsidRPr="0099149F" w:rsidRDefault="005C56A3" w:rsidP="001031BB"/>
        </w:tc>
      </w:tr>
      <w:tr w:rsidR="005C56A3" w:rsidRPr="0099149F" w14:paraId="4B455563" w14:textId="77777777" w:rsidTr="001031BB">
        <w:tc>
          <w:tcPr>
            <w:tcW w:w="719" w:type="pct"/>
            <w:shd w:val="clear" w:color="auto" w:fill="auto"/>
          </w:tcPr>
          <w:p w14:paraId="04A4F977" w14:textId="77777777" w:rsidR="005C56A3" w:rsidRPr="0099149F" w:rsidRDefault="005C56A3" w:rsidP="001031BB"/>
        </w:tc>
        <w:tc>
          <w:tcPr>
            <w:tcW w:w="1081" w:type="pct"/>
            <w:shd w:val="clear" w:color="auto" w:fill="auto"/>
          </w:tcPr>
          <w:p w14:paraId="4802F278" w14:textId="77777777" w:rsidR="005C56A3" w:rsidRPr="0099149F" w:rsidRDefault="005C56A3" w:rsidP="001031BB"/>
        </w:tc>
        <w:tc>
          <w:tcPr>
            <w:tcW w:w="3200" w:type="pct"/>
            <w:shd w:val="clear" w:color="auto" w:fill="auto"/>
          </w:tcPr>
          <w:p w14:paraId="341CADD3" w14:textId="77777777" w:rsidR="005C56A3" w:rsidRPr="0099149F" w:rsidRDefault="005C56A3" w:rsidP="001031BB"/>
        </w:tc>
      </w:tr>
      <w:tr w:rsidR="005C56A3" w:rsidRPr="0099149F" w14:paraId="0F2147C2" w14:textId="77777777" w:rsidTr="001031BB">
        <w:tc>
          <w:tcPr>
            <w:tcW w:w="719" w:type="pct"/>
            <w:shd w:val="clear" w:color="auto" w:fill="auto"/>
          </w:tcPr>
          <w:p w14:paraId="3DE999B9" w14:textId="77777777" w:rsidR="005C56A3" w:rsidRPr="0099149F" w:rsidRDefault="005C56A3" w:rsidP="001031BB"/>
        </w:tc>
        <w:tc>
          <w:tcPr>
            <w:tcW w:w="1081" w:type="pct"/>
            <w:shd w:val="clear" w:color="auto" w:fill="auto"/>
          </w:tcPr>
          <w:p w14:paraId="45BB111E" w14:textId="77777777" w:rsidR="005C56A3" w:rsidRPr="0099149F" w:rsidRDefault="005C56A3" w:rsidP="001031BB"/>
        </w:tc>
        <w:tc>
          <w:tcPr>
            <w:tcW w:w="3200" w:type="pct"/>
            <w:shd w:val="clear" w:color="auto" w:fill="auto"/>
          </w:tcPr>
          <w:p w14:paraId="348C8D9B" w14:textId="77777777" w:rsidR="005C56A3" w:rsidRPr="0099149F" w:rsidRDefault="005C56A3" w:rsidP="001031BB"/>
        </w:tc>
      </w:tr>
      <w:tr w:rsidR="005C56A3" w:rsidRPr="0099149F" w14:paraId="4B120227" w14:textId="77777777" w:rsidTr="001031BB">
        <w:tc>
          <w:tcPr>
            <w:tcW w:w="719" w:type="pct"/>
            <w:shd w:val="clear" w:color="auto" w:fill="auto"/>
          </w:tcPr>
          <w:p w14:paraId="0ACA85CB" w14:textId="77777777" w:rsidR="005C56A3" w:rsidRPr="0099149F" w:rsidRDefault="005C56A3" w:rsidP="001031BB"/>
        </w:tc>
        <w:tc>
          <w:tcPr>
            <w:tcW w:w="1081" w:type="pct"/>
            <w:shd w:val="clear" w:color="auto" w:fill="auto"/>
          </w:tcPr>
          <w:p w14:paraId="167B6596" w14:textId="77777777" w:rsidR="005C56A3" w:rsidRPr="0099149F" w:rsidRDefault="005C56A3" w:rsidP="001031BB"/>
        </w:tc>
        <w:tc>
          <w:tcPr>
            <w:tcW w:w="3200" w:type="pct"/>
            <w:shd w:val="clear" w:color="auto" w:fill="auto"/>
          </w:tcPr>
          <w:p w14:paraId="16F4DEBF" w14:textId="77777777" w:rsidR="005C56A3" w:rsidRPr="0099149F" w:rsidRDefault="005C56A3" w:rsidP="001031BB"/>
        </w:tc>
      </w:tr>
      <w:tr w:rsidR="005C56A3" w:rsidRPr="0099149F" w14:paraId="1D29B7E2" w14:textId="77777777" w:rsidTr="001031BB">
        <w:tc>
          <w:tcPr>
            <w:tcW w:w="719" w:type="pct"/>
            <w:shd w:val="clear" w:color="auto" w:fill="auto"/>
            <w:vAlign w:val="bottom"/>
          </w:tcPr>
          <w:p w14:paraId="0CE977ED" w14:textId="77777777" w:rsidR="005C56A3" w:rsidRPr="0099149F" w:rsidRDefault="005C56A3" w:rsidP="001031BB"/>
        </w:tc>
        <w:tc>
          <w:tcPr>
            <w:tcW w:w="1081" w:type="pct"/>
            <w:shd w:val="clear" w:color="auto" w:fill="auto"/>
            <w:vAlign w:val="bottom"/>
          </w:tcPr>
          <w:p w14:paraId="73AA65D5" w14:textId="77777777" w:rsidR="005C56A3" w:rsidRPr="0099149F" w:rsidRDefault="005C56A3" w:rsidP="001031BB"/>
        </w:tc>
        <w:tc>
          <w:tcPr>
            <w:tcW w:w="3200" w:type="pct"/>
            <w:shd w:val="clear" w:color="auto" w:fill="auto"/>
            <w:vAlign w:val="bottom"/>
          </w:tcPr>
          <w:p w14:paraId="6B11990F" w14:textId="77777777" w:rsidR="005C56A3" w:rsidRPr="0099149F" w:rsidRDefault="005C56A3" w:rsidP="001031BB"/>
        </w:tc>
      </w:tr>
    </w:tbl>
    <w:p w14:paraId="47B0464A" w14:textId="77777777" w:rsidR="005C56A3" w:rsidRPr="005C56A3" w:rsidRDefault="005C56A3" w:rsidP="005C56A3"/>
    <w:p w14:paraId="549D4C91" w14:textId="77777777" w:rsidR="001832B5" w:rsidRPr="001832B5" w:rsidRDefault="001832B5" w:rsidP="001832B5">
      <w:r>
        <w:br w:type="page"/>
      </w:r>
    </w:p>
    <w:p w14:paraId="66B9127A" w14:textId="789A5AE0" w:rsidR="005C56A3" w:rsidRPr="00AE48C0" w:rsidRDefault="005C56A3" w:rsidP="00AE48C0">
      <w:pPr>
        <w:rPr>
          <w:b/>
          <w:bCs/>
          <w:color w:val="005EB8" w:themeColor="accent1"/>
          <w:sz w:val="24"/>
          <w:szCs w:val="24"/>
        </w:rPr>
      </w:pPr>
      <w:r>
        <w:rPr>
          <w:b/>
          <w:color w:val="005EB8" w:themeColor="accent1"/>
          <w:sz w:val="24"/>
        </w:rPr>
        <w:lastRenderedPageBreak/>
        <w:t>Table of Contents</w:t>
      </w:r>
    </w:p>
    <w:p w14:paraId="03A24B90" w14:textId="77777777" w:rsidR="005C56A3" w:rsidRDefault="005C56A3" w:rsidP="002C4E95"/>
    <w:p w14:paraId="7DFD0608" w14:textId="05845576" w:rsidR="00042980" w:rsidRDefault="005C56A3">
      <w:pPr>
        <w:pStyle w:val="Indholdsfortegnelse1"/>
        <w:tabs>
          <w:tab w:val="left" w:pos="387"/>
          <w:tab w:val="right" w:leader="dot" w:pos="9628"/>
        </w:tabs>
        <w:rPr>
          <w:rFonts w:asciiTheme="minorHAnsi" w:eastAsiaTheme="minorEastAsia" w:hAnsiTheme="minorHAnsi"/>
          <w:b w:val="0"/>
          <w:noProof/>
          <w:sz w:val="22"/>
          <w:szCs w:val="22"/>
          <w:lang w:val="da-DK" w:eastAsia="da-DK"/>
        </w:rPr>
      </w:pPr>
      <w:r>
        <w:fldChar w:fldCharType="begin"/>
      </w:r>
      <w:r>
        <w:instrText xml:space="preserve"> TOC \o "1-3" \h \z \u </w:instrText>
      </w:r>
      <w:r>
        <w:fldChar w:fldCharType="separate"/>
      </w:r>
      <w:hyperlink w:anchor="_Toc118476846" w:history="1">
        <w:r w:rsidR="00042980" w:rsidRPr="00B60FA8">
          <w:rPr>
            <w:rStyle w:val="Hyperlink"/>
            <w:noProof/>
          </w:rPr>
          <w:t>1.</w:t>
        </w:r>
        <w:r w:rsidR="00042980">
          <w:rPr>
            <w:rFonts w:asciiTheme="minorHAnsi" w:eastAsiaTheme="minorEastAsia" w:hAnsiTheme="minorHAnsi"/>
            <w:b w:val="0"/>
            <w:noProof/>
            <w:sz w:val="22"/>
            <w:szCs w:val="22"/>
            <w:lang w:val="da-DK" w:eastAsia="da-DK"/>
          </w:rPr>
          <w:tab/>
        </w:r>
        <w:r w:rsidR="00042980" w:rsidRPr="00B60FA8">
          <w:rPr>
            <w:rStyle w:val="Hyperlink"/>
            <w:noProof/>
          </w:rPr>
          <w:t>The actual contract</w:t>
        </w:r>
        <w:r w:rsidR="00042980">
          <w:rPr>
            <w:noProof/>
            <w:webHidden/>
          </w:rPr>
          <w:tab/>
        </w:r>
        <w:r w:rsidR="00042980">
          <w:rPr>
            <w:noProof/>
            <w:webHidden/>
          </w:rPr>
          <w:fldChar w:fldCharType="begin"/>
        </w:r>
        <w:r w:rsidR="00042980">
          <w:rPr>
            <w:noProof/>
            <w:webHidden/>
          </w:rPr>
          <w:instrText xml:space="preserve"> PAGEREF _Toc118476846 \h </w:instrText>
        </w:r>
        <w:r w:rsidR="00042980">
          <w:rPr>
            <w:noProof/>
            <w:webHidden/>
          </w:rPr>
        </w:r>
        <w:r w:rsidR="00042980">
          <w:rPr>
            <w:noProof/>
            <w:webHidden/>
          </w:rPr>
          <w:fldChar w:fldCharType="separate"/>
        </w:r>
        <w:r w:rsidR="00042980">
          <w:rPr>
            <w:noProof/>
            <w:webHidden/>
          </w:rPr>
          <w:t>4</w:t>
        </w:r>
        <w:r w:rsidR="00042980">
          <w:rPr>
            <w:noProof/>
            <w:webHidden/>
          </w:rPr>
          <w:fldChar w:fldCharType="end"/>
        </w:r>
      </w:hyperlink>
    </w:p>
    <w:p w14:paraId="6EDD527F" w14:textId="0EBA5FCA" w:rsidR="00042980" w:rsidRDefault="000E467B">
      <w:pPr>
        <w:pStyle w:val="Indholdsfortegnelse1"/>
        <w:tabs>
          <w:tab w:val="left" w:pos="387"/>
          <w:tab w:val="right" w:leader="dot" w:pos="9628"/>
        </w:tabs>
        <w:rPr>
          <w:rFonts w:asciiTheme="minorHAnsi" w:eastAsiaTheme="minorEastAsia" w:hAnsiTheme="minorHAnsi"/>
          <w:b w:val="0"/>
          <w:noProof/>
          <w:sz w:val="22"/>
          <w:szCs w:val="22"/>
          <w:lang w:val="da-DK" w:eastAsia="da-DK"/>
        </w:rPr>
      </w:pPr>
      <w:hyperlink w:anchor="_Toc118476847" w:history="1">
        <w:r w:rsidR="00042980" w:rsidRPr="00B60FA8">
          <w:rPr>
            <w:rStyle w:val="Hyperlink"/>
            <w:noProof/>
          </w:rPr>
          <w:t>2.</w:t>
        </w:r>
        <w:r w:rsidR="00042980">
          <w:rPr>
            <w:rFonts w:asciiTheme="minorHAnsi" w:eastAsiaTheme="minorEastAsia" w:hAnsiTheme="minorHAnsi"/>
            <w:b w:val="0"/>
            <w:noProof/>
            <w:sz w:val="22"/>
            <w:szCs w:val="22"/>
            <w:lang w:val="da-DK" w:eastAsia="da-DK"/>
          </w:rPr>
          <w:tab/>
        </w:r>
        <w:r w:rsidR="00042980" w:rsidRPr="00B60FA8">
          <w:rPr>
            <w:rStyle w:val="Hyperlink"/>
            <w:noProof/>
          </w:rPr>
          <w:t>General</w:t>
        </w:r>
        <w:r w:rsidR="00042980">
          <w:rPr>
            <w:noProof/>
            <w:webHidden/>
          </w:rPr>
          <w:tab/>
        </w:r>
        <w:r w:rsidR="00042980">
          <w:rPr>
            <w:noProof/>
            <w:webHidden/>
          </w:rPr>
          <w:fldChar w:fldCharType="begin"/>
        </w:r>
        <w:r w:rsidR="00042980">
          <w:rPr>
            <w:noProof/>
            <w:webHidden/>
          </w:rPr>
          <w:instrText xml:space="preserve"> PAGEREF _Toc118476847 \h </w:instrText>
        </w:r>
        <w:r w:rsidR="00042980">
          <w:rPr>
            <w:noProof/>
            <w:webHidden/>
          </w:rPr>
        </w:r>
        <w:r w:rsidR="00042980">
          <w:rPr>
            <w:noProof/>
            <w:webHidden/>
          </w:rPr>
          <w:fldChar w:fldCharType="separate"/>
        </w:r>
        <w:r w:rsidR="00042980">
          <w:rPr>
            <w:noProof/>
            <w:webHidden/>
          </w:rPr>
          <w:t>4</w:t>
        </w:r>
        <w:r w:rsidR="00042980">
          <w:rPr>
            <w:noProof/>
            <w:webHidden/>
          </w:rPr>
          <w:fldChar w:fldCharType="end"/>
        </w:r>
      </w:hyperlink>
    </w:p>
    <w:p w14:paraId="3BB2BA10" w14:textId="039F6BB3" w:rsidR="00042980" w:rsidRDefault="000E467B">
      <w:pPr>
        <w:pStyle w:val="Indholdsfortegnelse1"/>
        <w:tabs>
          <w:tab w:val="left" w:pos="387"/>
          <w:tab w:val="right" w:leader="dot" w:pos="9628"/>
        </w:tabs>
        <w:rPr>
          <w:rFonts w:asciiTheme="minorHAnsi" w:eastAsiaTheme="minorEastAsia" w:hAnsiTheme="minorHAnsi"/>
          <w:b w:val="0"/>
          <w:noProof/>
          <w:sz w:val="22"/>
          <w:szCs w:val="22"/>
          <w:lang w:val="da-DK" w:eastAsia="da-DK"/>
        </w:rPr>
      </w:pPr>
      <w:hyperlink w:anchor="_Toc118476848" w:history="1">
        <w:r w:rsidR="00042980" w:rsidRPr="00B60FA8">
          <w:rPr>
            <w:rStyle w:val="Hyperlink"/>
            <w:noProof/>
          </w:rPr>
          <w:t>3.</w:t>
        </w:r>
        <w:r w:rsidR="00042980">
          <w:rPr>
            <w:rFonts w:asciiTheme="minorHAnsi" w:eastAsiaTheme="minorEastAsia" w:hAnsiTheme="minorHAnsi"/>
            <w:b w:val="0"/>
            <w:noProof/>
            <w:sz w:val="22"/>
            <w:szCs w:val="22"/>
            <w:lang w:val="da-DK" w:eastAsia="da-DK"/>
          </w:rPr>
          <w:tab/>
        </w:r>
        <w:r w:rsidR="00042980" w:rsidRPr="00B60FA8">
          <w:rPr>
            <w:rStyle w:val="Hyperlink"/>
            <w:noProof/>
          </w:rPr>
          <w:t>Time schedule – special conditions, hazardous and particularly hazardous work</w:t>
        </w:r>
        <w:r w:rsidR="00042980">
          <w:rPr>
            <w:noProof/>
            <w:webHidden/>
          </w:rPr>
          <w:tab/>
        </w:r>
        <w:r w:rsidR="00042980">
          <w:rPr>
            <w:noProof/>
            <w:webHidden/>
          </w:rPr>
          <w:fldChar w:fldCharType="begin"/>
        </w:r>
        <w:r w:rsidR="00042980">
          <w:rPr>
            <w:noProof/>
            <w:webHidden/>
          </w:rPr>
          <w:instrText xml:space="preserve"> PAGEREF _Toc118476848 \h </w:instrText>
        </w:r>
        <w:r w:rsidR="00042980">
          <w:rPr>
            <w:noProof/>
            <w:webHidden/>
          </w:rPr>
        </w:r>
        <w:r w:rsidR="00042980">
          <w:rPr>
            <w:noProof/>
            <w:webHidden/>
          </w:rPr>
          <w:fldChar w:fldCharType="separate"/>
        </w:r>
        <w:r w:rsidR="00042980">
          <w:rPr>
            <w:noProof/>
            <w:webHidden/>
          </w:rPr>
          <w:t>6</w:t>
        </w:r>
        <w:r w:rsidR="00042980">
          <w:rPr>
            <w:noProof/>
            <w:webHidden/>
          </w:rPr>
          <w:fldChar w:fldCharType="end"/>
        </w:r>
      </w:hyperlink>
    </w:p>
    <w:p w14:paraId="5298CF41" w14:textId="5D89AD92" w:rsidR="00042980" w:rsidRDefault="000E467B">
      <w:pPr>
        <w:pStyle w:val="Indholdsfortegnelse1"/>
        <w:tabs>
          <w:tab w:val="left" w:pos="387"/>
          <w:tab w:val="right" w:leader="dot" w:pos="9628"/>
        </w:tabs>
        <w:rPr>
          <w:rFonts w:asciiTheme="minorHAnsi" w:eastAsiaTheme="minorEastAsia" w:hAnsiTheme="minorHAnsi"/>
          <w:b w:val="0"/>
          <w:noProof/>
          <w:sz w:val="22"/>
          <w:szCs w:val="22"/>
          <w:lang w:val="da-DK" w:eastAsia="da-DK"/>
        </w:rPr>
      </w:pPr>
      <w:hyperlink w:anchor="_Toc118476849" w:history="1">
        <w:r w:rsidR="00042980" w:rsidRPr="00B60FA8">
          <w:rPr>
            <w:rStyle w:val="Hyperlink"/>
            <w:noProof/>
          </w:rPr>
          <w:t>4.</w:t>
        </w:r>
        <w:r w:rsidR="00042980">
          <w:rPr>
            <w:rFonts w:asciiTheme="minorHAnsi" w:eastAsiaTheme="minorEastAsia" w:hAnsiTheme="minorHAnsi"/>
            <w:b w:val="0"/>
            <w:noProof/>
            <w:sz w:val="22"/>
            <w:szCs w:val="22"/>
            <w:lang w:val="da-DK" w:eastAsia="da-DK"/>
          </w:rPr>
          <w:tab/>
        </w:r>
        <w:r w:rsidR="00042980" w:rsidRPr="00B60FA8">
          <w:rPr>
            <w:rStyle w:val="Hyperlink"/>
            <w:noProof/>
          </w:rPr>
          <w:t>The Health and Safety organisation of the workplace</w:t>
        </w:r>
        <w:r w:rsidR="00042980">
          <w:rPr>
            <w:noProof/>
            <w:webHidden/>
          </w:rPr>
          <w:tab/>
        </w:r>
        <w:r w:rsidR="00042980">
          <w:rPr>
            <w:noProof/>
            <w:webHidden/>
          </w:rPr>
          <w:fldChar w:fldCharType="begin"/>
        </w:r>
        <w:r w:rsidR="00042980">
          <w:rPr>
            <w:noProof/>
            <w:webHidden/>
          </w:rPr>
          <w:instrText xml:space="preserve"> PAGEREF _Toc118476849 \h </w:instrText>
        </w:r>
        <w:r w:rsidR="00042980">
          <w:rPr>
            <w:noProof/>
            <w:webHidden/>
          </w:rPr>
        </w:r>
        <w:r w:rsidR="00042980">
          <w:rPr>
            <w:noProof/>
            <w:webHidden/>
          </w:rPr>
          <w:fldChar w:fldCharType="separate"/>
        </w:r>
        <w:r w:rsidR="00042980">
          <w:rPr>
            <w:noProof/>
            <w:webHidden/>
          </w:rPr>
          <w:t>6</w:t>
        </w:r>
        <w:r w:rsidR="00042980">
          <w:rPr>
            <w:noProof/>
            <w:webHidden/>
          </w:rPr>
          <w:fldChar w:fldCharType="end"/>
        </w:r>
      </w:hyperlink>
    </w:p>
    <w:p w14:paraId="4B53C97A" w14:textId="175A5D07" w:rsidR="00042980" w:rsidRDefault="000E467B">
      <w:pPr>
        <w:pStyle w:val="Indholdsfortegnelse1"/>
        <w:tabs>
          <w:tab w:val="left" w:pos="387"/>
          <w:tab w:val="right" w:leader="dot" w:pos="9628"/>
        </w:tabs>
        <w:rPr>
          <w:rFonts w:asciiTheme="minorHAnsi" w:eastAsiaTheme="minorEastAsia" w:hAnsiTheme="minorHAnsi"/>
          <w:b w:val="0"/>
          <w:noProof/>
          <w:sz w:val="22"/>
          <w:szCs w:val="22"/>
          <w:lang w:val="da-DK" w:eastAsia="da-DK"/>
        </w:rPr>
      </w:pPr>
      <w:hyperlink w:anchor="_Toc118476850" w:history="1">
        <w:r w:rsidR="00042980" w:rsidRPr="00B60FA8">
          <w:rPr>
            <w:rStyle w:val="Hyperlink"/>
            <w:noProof/>
          </w:rPr>
          <w:t>5.</w:t>
        </w:r>
        <w:r w:rsidR="00042980">
          <w:rPr>
            <w:rFonts w:asciiTheme="minorHAnsi" w:eastAsiaTheme="minorEastAsia" w:hAnsiTheme="minorHAnsi"/>
            <w:b w:val="0"/>
            <w:noProof/>
            <w:sz w:val="22"/>
            <w:szCs w:val="22"/>
            <w:lang w:val="da-DK" w:eastAsia="da-DK"/>
          </w:rPr>
          <w:tab/>
        </w:r>
        <w:r w:rsidR="00042980" w:rsidRPr="00B60FA8">
          <w:rPr>
            <w:rStyle w:val="Hyperlink"/>
            <w:noProof/>
          </w:rPr>
          <w:t>Construction site layout</w:t>
        </w:r>
        <w:r w:rsidR="00042980">
          <w:rPr>
            <w:noProof/>
            <w:webHidden/>
          </w:rPr>
          <w:tab/>
        </w:r>
        <w:r w:rsidR="00042980">
          <w:rPr>
            <w:noProof/>
            <w:webHidden/>
          </w:rPr>
          <w:fldChar w:fldCharType="begin"/>
        </w:r>
        <w:r w:rsidR="00042980">
          <w:rPr>
            <w:noProof/>
            <w:webHidden/>
          </w:rPr>
          <w:instrText xml:space="preserve"> PAGEREF _Toc118476850 \h </w:instrText>
        </w:r>
        <w:r w:rsidR="00042980">
          <w:rPr>
            <w:noProof/>
            <w:webHidden/>
          </w:rPr>
        </w:r>
        <w:r w:rsidR="00042980">
          <w:rPr>
            <w:noProof/>
            <w:webHidden/>
          </w:rPr>
          <w:fldChar w:fldCharType="separate"/>
        </w:r>
        <w:r w:rsidR="00042980">
          <w:rPr>
            <w:noProof/>
            <w:webHidden/>
          </w:rPr>
          <w:t>7</w:t>
        </w:r>
        <w:r w:rsidR="00042980">
          <w:rPr>
            <w:noProof/>
            <w:webHidden/>
          </w:rPr>
          <w:fldChar w:fldCharType="end"/>
        </w:r>
      </w:hyperlink>
    </w:p>
    <w:p w14:paraId="6865377E" w14:textId="5C219AD2" w:rsidR="00042980" w:rsidRDefault="000E467B">
      <w:pPr>
        <w:pStyle w:val="Indholdsfortegnelse1"/>
        <w:tabs>
          <w:tab w:val="left" w:pos="387"/>
          <w:tab w:val="right" w:leader="dot" w:pos="9628"/>
        </w:tabs>
        <w:rPr>
          <w:rFonts w:asciiTheme="minorHAnsi" w:eastAsiaTheme="minorEastAsia" w:hAnsiTheme="minorHAnsi"/>
          <w:b w:val="0"/>
          <w:noProof/>
          <w:sz w:val="22"/>
          <w:szCs w:val="22"/>
          <w:lang w:val="da-DK" w:eastAsia="da-DK"/>
        </w:rPr>
      </w:pPr>
      <w:hyperlink w:anchor="_Toc118476851" w:history="1">
        <w:r w:rsidR="00042980" w:rsidRPr="00B60FA8">
          <w:rPr>
            <w:rStyle w:val="Hyperlink"/>
            <w:noProof/>
          </w:rPr>
          <w:t>6.</w:t>
        </w:r>
        <w:r w:rsidR="00042980">
          <w:rPr>
            <w:rFonts w:asciiTheme="minorHAnsi" w:eastAsiaTheme="minorEastAsia" w:hAnsiTheme="minorHAnsi"/>
            <w:b w:val="0"/>
            <w:noProof/>
            <w:sz w:val="22"/>
            <w:szCs w:val="22"/>
            <w:lang w:val="da-DK" w:eastAsia="da-DK"/>
          </w:rPr>
          <w:tab/>
        </w:r>
        <w:r w:rsidR="00042980" w:rsidRPr="00B60FA8">
          <w:rPr>
            <w:rStyle w:val="Hyperlink"/>
            <w:noProof/>
          </w:rPr>
          <w:t>Common areas and movements in connection with these</w:t>
        </w:r>
        <w:r w:rsidR="00042980">
          <w:rPr>
            <w:noProof/>
            <w:webHidden/>
          </w:rPr>
          <w:tab/>
        </w:r>
        <w:r w:rsidR="00042980">
          <w:rPr>
            <w:noProof/>
            <w:webHidden/>
          </w:rPr>
          <w:fldChar w:fldCharType="begin"/>
        </w:r>
        <w:r w:rsidR="00042980">
          <w:rPr>
            <w:noProof/>
            <w:webHidden/>
          </w:rPr>
          <w:instrText xml:space="preserve"> PAGEREF _Toc118476851 \h </w:instrText>
        </w:r>
        <w:r w:rsidR="00042980">
          <w:rPr>
            <w:noProof/>
            <w:webHidden/>
          </w:rPr>
        </w:r>
        <w:r w:rsidR="00042980">
          <w:rPr>
            <w:noProof/>
            <w:webHidden/>
          </w:rPr>
          <w:fldChar w:fldCharType="separate"/>
        </w:r>
        <w:r w:rsidR="00042980">
          <w:rPr>
            <w:noProof/>
            <w:webHidden/>
          </w:rPr>
          <w:t>7</w:t>
        </w:r>
        <w:r w:rsidR="00042980">
          <w:rPr>
            <w:noProof/>
            <w:webHidden/>
          </w:rPr>
          <w:fldChar w:fldCharType="end"/>
        </w:r>
      </w:hyperlink>
    </w:p>
    <w:p w14:paraId="0E0EC560" w14:textId="5137F478" w:rsidR="00042980" w:rsidRDefault="000E467B">
      <w:pPr>
        <w:pStyle w:val="Indholdsfortegnelse1"/>
        <w:tabs>
          <w:tab w:val="left" w:pos="387"/>
          <w:tab w:val="right" w:leader="dot" w:pos="9628"/>
        </w:tabs>
        <w:rPr>
          <w:rFonts w:asciiTheme="minorHAnsi" w:eastAsiaTheme="minorEastAsia" w:hAnsiTheme="minorHAnsi"/>
          <w:b w:val="0"/>
          <w:noProof/>
          <w:sz w:val="22"/>
          <w:szCs w:val="22"/>
          <w:lang w:val="da-DK" w:eastAsia="da-DK"/>
        </w:rPr>
      </w:pPr>
      <w:hyperlink w:anchor="_Toc118476852" w:history="1">
        <w:r w:rsidR="00042980" w:rsidRPr="00B60FA8">
          <w:rPr>
            <w:rStyle w:val="Hyperlink"/>
            <w:noProof/>
          </w:rPr>
          <w:t>7.</w:t>
        </w:r>
        <w:r w:rsidR="00042980">
          <w:rPr>
            <w:rFonts w:asciiTheme="minorHAnsi" w:eastAsiaTheme="minorEastAsia" w:hAnsiTheme="minorHAnsi"/>
            <w:b w:val="0"/>
            <w:noProof/>
            <w:sz w:val="22"/>
            <w:szCs w:val="22"/>
            <w:lang w:val="da-DK" w:eastAsia="da-DK"/>
          </w:rPr>
          <w:tab/>
        </w:r>
        <w:r w:rsidR="00042980" w:rsidRPr="00B60FA8">
          <w:rPr>
            <w:rStyle w:val="Hyperlink"/>
            <w:noProof/>
          </w:rPr>
          <w:t>Areas with several employers</w:t>
        </w:r>
        <w:r w:rsidR="00042980">
          <w:rPr>
            <w:noProof/>
            <w:webHidden/>
          </w:rPr>
          <w:tab/>
        </w:r>
        <w:r w:rsidR="00042980">
          <w:rPr>
            <w:noProof/>
            <w:webHidden/>
          </w:rPr>
          <w:fldChar w:fldCharType="begin"/>
        </w:r>
        <w:r w:rsidR="00042980">
          <w:rPr>
            <w:noProof/>
            <w:webHidden/>
          </w:rPr>
          <w:instrText xml:space="preserve"> PAGEREF _Toc118476852 \h </w:instrText>
        </w:r>
        <w:r w:rsidR="00042980">
          <w:rPr>
            <w:noProof/>
            <w:webHidden/>
          </w:rPr>
        </w:r>
        <w:r w:rsidR="00042980">
          <w:rPr>
            <w:noProof/>
            <w:webHidden/>
          </w:rPr>
          <w:fldChar w:fldCharType="separate"/>
        </w:r>
        <w:r w:rsidR="00042980">
          <w:rPr>
            <w:noProof/>
            <w:webHidden/>
          </w:rPr>
          <w:t>8</w:t>
        </w:r>
        <w:r w:rsidR="00042980">
          <w:rPr>
            <w:noProof/>
            <w:webHidden/>
          </w:rPr>
          <w:fldChar w:fldCharType="end"/>
        </w:r>
      </w:hyperlink>
    </w:p>
    <w:p w14:paraId="67B6BD3A" w14:textId="4FCC1179" w:rsidR="00042980" w:rsidRDefault="000E467B">
      <w:pPr>
        <w:pStyle w:val="Indholdsfortegnelse1"/>
        <w:tabs>
          <w:tab w:val="left" w:pos="387"/>
          <w:tab w:val="right" w:leader="dot" w:pos="9628"/>
        </w:tabs>
        <w:rPr>
          <w:rFonts w:asciiTheme="minorHAnsi" w:eastAsiaTheme="minorEastAsia" w:hAnsiTheme="minorHAnsi"/>
          <w:b w:val="0"/>
          <w:noProof/>
          <w:sz w:val="22"/>
          <w:szCs w:val="22"/>
          <w:lang w:val="da-DK" w:eastAsia="da-DK"/>
        </w:rPr>
      </w:pPr>
      <w:hyperlink w:anchor="_Toc118476853" w:history="1">
        <w:r w:rsidR="00042980" w:rsidRPr="00B60FA8">
          <w:rPr>
            <w:rStyle w:val="Hyperlink"/>
            <w:noProof/>
          </w:rPr>
          <w:t>8.</w:t>
        </w:r>
        <w:r w:rsidR="00042980">
          <w:rPr>
            <w:rFonts w:asciiTheme="minorHAnsi" w:eastAsiaTheme="minorEastAsia" w:hAnsiTheme="minorHAnsi"/>
            <w:b w:val="0"/>
            <w:noProof/>
            <w:sz w:val="22"/>
            <w:szCs w:val="22"/>
            <w:lang w:val="da-DK" w:eastAsia="da-DK"/>
          </w:rPr>
          <w:tab/>
        </w:r>
        <w:r w:rsidR="00042980" w:rsidRPr="00B60FA8">
          <w:rPr>
            <w:rStyle w:val="Hyperlink"/>
            <w:noProof/>
          </w:rPr>
          <w:t>Common safety measures</w:t>
        </w:r>
        <w:r w:rsidR="00042980">
          <w:rPr>
            <w:noProof/>
            <w:webHidden/>
          </w:rPr>
          <w:tab/>
        </w:r>
        <w:r w:rsidR="00042980">
          <w:rPr>
            <w:noProof/>
            <w:webHidden/>
          </w:rPr>
          <w:fldChar w:fldCharType="begin"/>
        </w:r>
        <w:r w:rsidR="00042980">
          <w:rPr>
            <w:noProof/>
            <w:webHidden/>
          </w:rPr>
          <w:instrText xml:space="preserve"> PAGEREF _Toc118476853 \h </w:instrText>
        </w:r>
        <w:r w:rsidR="00042980">
          <w:rPr>
            <w:noProof/>
            <w:webHidden/>
          </w:rPr>
        </w:r>
        <w:r w:rsidR="00042980">
          <w:rPr>
            <w:noProof/>
            <w:webHidden/>
          </w:rPr>
          <w:fldChar w:fldCharType="separate"/>
        </w:r>
        <w:r w:rsidR="00042980">
          <w:rPr>
            <w:noProof/>
            <w:webHidden/>
          </w:rPr>
          <w:t>8</w:t>
        </w:r>
        <w:r w:rsidR="00042980">
          <w:rPr>
            <w:noProof/>
            <w:webHidden/>
          </w:rPr>
          <w:fldChar w:fldCharType="end"/>
        </w:r>
      </w:hyperlink>
    </w:p>
    <w:p w14:paraId="6886539A" w14:textId="242D4052" w:rsidR="00042980" w:rsidRDefault="000E467B">
      <w:pPr>
        <w:pStyle w:val="Indholdsfortegnelse1"/>
        <w:tabs>
          <w:tab w:val="left" w:pos="387"/>
          <w:tab w:val="right" w:leader="dot" w:pos="9628"/>
        </w:tabs>
        <w:rPr>
          <w:rFonts w:asciiTheme="minorHAnsi" w:eastAsiaTheme="minorEastAsia" w:hAnsiTheme="minorHAnsi"/>
          <w:b w:val="0"/>
          <w:noProof/>
          <w:sz w:val="22"/>
          <w:szCs w:val="22"/>
          <w:lang w:val="da-DK" w:eastAsia="da-DK"/>
        </w:rPr>
      </w:pPr>
      <w:hyperlink w:anchor="_Toc118476854" w:history="1">
        <w:r w:rsidR="00042980" w:rsidRPr="00B60FA8">
          <w:rPr>
            <w:rStyle w:val="Hyperlink"/>
            <w:noProof/>
          </w:rPr>
          <w:t>9.</w:t>
        </w:r>
        <w:r w:rsidR="00042980">
          <w:rPr>
            <w:rFonts w:asciiTheme="minorHAnsi" w:eastAsiaTheme="minorEastAsia" w:hAnsiTheme="minorHAnsi"/>
            <w:b w:val="0"/>
            <w:noProof/>
            <w:sz w:val="22"/>
            <w:szCs w:val="22"/>
            <w:lang w:val="da-DK" w:eastAsia="da-DK"/>
          </w:rPr>
          <w:tab/>
        </w:r>
        <w:r w:rsidR="00042980" w:rsidRPr="00B60FA8">
          <w:rPr>
            <w:rStyle w:val="Hyperlink"/>
            <w:noProof/>
          </w:rPr>
          <w:t>Inspection of installations and safety measures</w:t>
        </w:r>
        <w:r w:rsidR="00042980">
          <w:rPr>
            <w:noProof/>
            <w:webHidden/>
          </w:rPr>
          <w:tab/>
        </w:r>
        <w:r w:rsidR="00042980">
          <w:rPr>
            <w:noProof/>
            <w:webHidden/>
          </w:rPr>
          <w:fldChar w:fldCharType="begin"/>
        </w:r>
        <w:r w:rsidR="00042980">
          <w:rPr>
            <w:noProof/>
            <w:webHidden/>
          </w:rPr>
          <w:instrText xml:space="preserve"> PAGEREF _Toc118476854 \h </w:instrText>
        </w:r>
        <w:r w:rsidR="00042980">
          <w:rPr>
            <w:noProof/>
            <w:webHidden/>
          </w:rPr>
        </w:r>
        <w:r w:rsidR="00042980">
          <w:rPr>
            <w:noProof/>
            <w:webHidden/>
          </w:rPr>
          <w:fldChar w:fldCharType="separate"/>
        </w:r>
        <w:r w:rsidR="00042980">
          <w:rPr>
            <w:noProof/>
            <w:webHidden/>
          </w:rPr>
          <w:t>9</w:t>
        </w:r>
        <w:r w:rsidR="00042980">
          <w:rPr>
            <w:noProof/>
            <w:webHidden/>
          </w:rPr>
          <w:fldChar w:fldCharType="end"/>
        </w:r>
      </w:hyperlink>
    </w:p>
    <w:p w14:paraId="04422C9E" w14:textId="3137873B" w:rsidR="00042980" w:rsidRDefault="000E467B">
      <w:pPr>
        <w:pStyle w:val="Indholdsfortegnelse1"/>
        <w:tabs>
          <w:tab w:val="left" w:pos="498"/>
          <w:tab w:val="right" w:leader="dot" w:pos="9628"/>
        </w:tabs>
        <w:rPr>
          <w:rFonts w:asciiTheme="minorHAnsi" w:eastAsiaTheme="minorEastAsia" w:hAnsiTheme="minorHAnsi"/>
          <w:b w:val="0"/>
          <w:noProof/>
          <w:sz w:val="22"/>
          <w:szCs w:val="22"/>
          <w:lang w:val="da-DK" w:eastAsia="da-DK"/>
        </w:rPr>
      </w:pPr>
      <w:hyperlink w:anchor="_Toc118476855" w:history="1">
        <w:r w:rsidR="00042980" w:rsidRPr="00B60FA8">
          <w:rPr>
            <w:rStyle w:val="Hyperlink"/>
            <w:noProof/>
          </w:rPr>
          <w:t>10.</w:t>
        </w:r>
        <w:r w:rsidR="00042980">
          <w:rPr>
            <w:rFonts w:asciiTheme="minorHAnsi" w:eastAsiaTheme="minorEastAsia" w:hAnsiTheme="minorHAnsi"/>
            <w:b w:val="0"/>
            <w:noProof/>
            <w:sz w:val="22"/>
            <w:szCs w:val="22"/>
            <w:lang w:val="da-DK" w:eastAsia="da-DK"/>
          </w:rPr>
          <w:tab/>
        </w:r>
        <w:r w:rsidR="00042980" w:rsidRPr="00B60FA8">
          <w:rPr>
            <w:rStyle w:val="Hyperlink"/>
            <w:noProof/>
          </w:rPr>
          <w:t>Hazardous and particularly hazardous work</w:t>
        </w:r>
        <w:r w:rsidR="00042980">
          <w:rPr>
            <w:noProof/>
            <w:webHidden/>
          </w:rPr>
          <w:tab/>
        </w:r>
        <w:r w:rsidR="00042980">
          <w:rPr>
            <w:noProof/>
            <w:webHidden/>
          </w:rPr>
          <w:fldChar w:fldCharType="begin"/>
        </w:r>
        <w:r w:rsidR="00042980">
          <w:rPr>
            <w:noProof/>
            <w:webHidden/>
          </w:rPr>
          <w:instrText xml:space="preserve"> PAGEREF _Toc118476855 \h </w:instrText>
        </w:r>
        <w:r w:rsidR="00042980">
          <w:rPr>
            <w:noProof/>
            <w:webHidden/>
          </w:rPr>
        </w:r>
        <w:r w:rsidR="00042980">
          <w:rPr>
            <w:noProof/>
            <w:webHidden/>
          </w:rPr>
          <w:fldChar w:fldCharType="separate"/>
        </w:r>
        <w:r w:rsidR="00042980">
          <w:rPr>
            <w:noProof/>
            <w:webHidden/>
          </w:rPr>
          <w:t>9</w:t>
        </w:r>
        <w:r w:rsidR="00042980">
          <w:rPr>
            <w:noProof/>
            <w:webHidden/>
          </w:rPr>
          <w:fldChar w:fldCharType="end"/>
        </w:r>
      </w:hyperlink>
    </w:p>
    <w:p w14:paraId="79B64B90" w14:textId="42D41DB8" w:rsidR="00042980" w:rsidRDefault="000E467B">
      <w:pPr>
        <w:pStyle w:val="Indholdsfortegnelse1"/>
        <w:tabs>
          <w:tab w:val="left" w:pos="498"/>
          <w:tab w:val="right" w:leader="dot" w:pos="9628"/>
        </w:tabs>
        <w:rPr>
          <w:rFonts w:asciiTheme="minorHAnsi" w:eastAsiaTheme="minorEastAsia" w:hAnsiTheme="minorHAnsi"/>
          <w:b w:val="0"/>
          <w:noProof/>
          <w:sz w:val="22"/>
          <w:szCs w:val="22"/>
          <w:lang w:val="da-DK" w:eastAsia="da-DK"/>
        </w:rPr>
      </w:pPr>
      <w:hyperlink w:anchor="_Toc118476856" w:history="1">
        <w:r w:rsidR="00042980" w:rsidRPr="00B60FA8">
          <w:rPr>
            <w:rStyle w:val="Hyperlink"/>
            <w:noProof/>
          </w:rPr>
          <w:t>11.</w:t>
        </w:r>
        <w:r w:rsidR="00042980">
          <w:rPr>
            <w:rFonts w:asciiTheme="minorHAnsi" w:eastAsiaTheme="minorEastAsia" w:hAnsiTheme="minorHAnsi"/>
            <w:b w:val="0"/>
            <w:noProof/>
            <w:sz w:val="22"/>
            <w:szCs w:val="22"/>
            <w:lang w:val="da-DK" w:eastAsia="da-DK"/>
          </w:rPr>
          <w:tab/>
        </w:r>
        <w:r w:rsidR="00042980" w:rsidRPr="00B60FA8">
          <w:rPr>
            <w:rStyle w:val="Hyperlink"/>
            <w:noProof/>
          </w:rPr>
          <w:t>Contingency Plan of the construction site</w:t>
        </w:r>
        <w:r w:rsidR="00042980">
          <w:rPr>
            <w:noProof/>
            <w:webHidden/>
          </w:rPr>
          <w:tab/>
        </w:r>
        <w:r w:rsidR="00042980">
          <w:rPr>
            <w:noProof/>
            <w:webHidden/>
          </w:rPr>
          <w:fldChar w:fldCharType="begin"/>
        </w:r>
        <w:r w:rsidR="00042980">
          <w:rPr>
            <w:noProof/>
            <w:webHidden/>
          </w:rPr>
          <w:instrText xml:space="preserve"> PAGEREF _Toc118476856 \h </w:instrText>
        </w:r>
        <w:r w:rsidR="00042980">
          <w:rPr>
            <w:noProof/>
            <w:webHidden/>
          </w:rPr>
        </w:r>
        <w:r w:rsidR="00042980">
          <w:rPr>
            <w:noProof/>
            <w:webHidden/>
          </w:rPr>
          <w:fldChar w:fldCharType="separate"/>
        </w:r>
        <w:r w:rsidR="00042980">
          <w:rPr>
            <w:noProof/>
            <w:webHidden/>
          </w:rPr>
          <w:t>10</w:t>
        </w:r>
        <w:r w:rsidR="00042980">
          <w:rPr>
            <w:noProof/>
            <w:webHidden/>
          </w:rPr>
          <w:fldChar w:fldCharType="end"/>
        </w:r>
      </w:hyperlink>
    </w:p>
    <w:p w14:paraId="617DCCEB" w14:textId="18F477F2" w:rsidR="00042980" w:rsidRDefault="000E467B">
      <w:pPr>
        <w:pStyle w:val="Indholdsfortegnelse1"/>
        <w:tabs>
          <w:tab w:val="left" w:pos="498"/>
          <w:tab w:val="right" w:leader="dot" w:pos="9628"/>
        </w:tabs>
        <w:rPr>
          <w:rFonts w:asciiTheme="minorHAnsi" w:eastAsiaTheme="minorEastAsia" w:hAnsiTheme="minorHAnsi"/>
          <w:b w:val="0"/>
          <w:noProof/>
          <w:sz w:val="22"/>
          <w:szCs w:val="22"/>
          <w:lang w:val="da-DK" w:eastAsia="da-DK"/>
        </w:rPr>
      </w:pPr>
      <w:hyperlink w:anchor="_Toc118476857" w:history="1">
        <w:r w:rsidR="00042980" w:rsidRPr="00B60FA8">
          <w:rPr>
            <w:rStyle w:val="Hyperlink"/>
            <w:noProof/>
          </w:rPr>
          <w:t>12.</w:t>
        </w:r>
        <w:r w:rsidR="00042980">
          <w:rPr>
            <w:rFonts w:asciiTheme="minorHAnsi" w:eastAsiaTheme="minorEastAsia" w:hAnsiTheme="minorHAnsi"/>
            <w:b w:val="0"/>
            <w:noProof/>
            <w:sz w:val="22"/>
            <w:szCs w:val="22"/>
            <w:lang w:val="da-DK" w:eastAsia="da-DK"/>
          </w:rPr>
          <w:tab/>
        </w:r>
        <w:r w:rsidR="00042980" w:rsidRPr="00B60FA8">
          <w:rPr>
            <w:rStyle w:val="Hyperlink"/>
            <w:noProof/>
          </w:rPr>
          <w:t>Coordinating meetings on safety</w:t>
        </w:r>
        <w:r w:rsidR="00042980">
          <w:rPr>
            <w:noProof/>
            <w:webHidden/>
          </w:rPr>
          <w:tab/>
        </w:r>
        <w:r w:rsidR="00042980">
          <w:rPr>
            <w:noProof/>
            <w:webHidden/>
          </w:rPr>
          <w:fldChar w:fldCharType="begin"/>
        </w:r>
        <w:r w:rsidR="00042980">
          <w:rPr>
            <w:noProof/>
            <w:webHidden/>
          </w:rPr>
          <w:instrText xml:space="preserve"> PAGEREF _Toc118476857 \h </w:instrText>
        </w:r>
        <w:r w:rsidR="00042980">
          <w:rPr>
            <w:noProof/>
            <w:webHidden/>
          </w:rPr>
        </w:r>
        <w:r w:rsidR="00042980">
          <w:rPr>
            <w:noProof/>
            <w:webHidden/>
          </w:rPr>
          <w:fldChar w:fldCharType="separate"/>
        </w:r>
        <w:r w:rsidR="00042980">
          <w:rPr>
            <w:noProof/>
            <w:webHidden/>
          </w:rPr>
          <w:t>11</w:t>
        </w:r>
        <w:r w:rsidR="00042980">
          <w:rPr>
            <w:noProof/>
            <w:webHidden/>
          </w:rPr>
          <w:fldChar w:fldCharType="end"/>
        </w:r>
      </w:hyperlink>
    </w:p>
    <w:p w14:paraId="322B4C15" w14:textId="4BF8BB72" w:rsidR="00042980" w:rsidRDefault="000E467B">
      <w:pPr>
        <w:pStyle w:val="Indholdsfortegnelse1"/>
        <w:tabs>
          <w:tab w:val="left" w:pos="498"/>
          <w:tab w:val="right" w:leader="dot" w:pos="9628"/>
        </w:tabs>
        <w:rPr>
          <w:rFonts w:asciiTheme="minorHAnsi" w:eastAsiaTheme="minorEastAsia" w:hAnsiTheme="minorHAnsi"/>
          <w:b w:val="0"/>
          <w:noProof/>
          <w:sz w:val="22"/>
          <w:szCs w:val="22"/>
          <w:lang w:val="da-DK" w:eastAsia="da-DK"/>
        </w:rPr>
      </w:pPr>
      <w:hyperlink w:anchor="_Toc118476858" w:history="1">
        <w:r w:rsidR="00042980" w:rsidRPr="00B60FA8">
          <w:rPr>
            <w:rStyle w:val="Hyperlink"/>
            <w:noProof/>
          </w:rPr>
          <w:t>13.</w:t>
        </w:r>
        <w:r w:rsidR="00042980">
          <w:rPr>
            <w:rFonts w:asciiTheme="minorHAnsi" w:eastAsiaTheme="minorEastAsia" w:hAnsiTheme="minorHAnsi"/>
            <w:b w:val="0"/>
            <w:noProof/>
            <w:sz w:val="22"/>
            <w:szCs w:val="22"/>
            <w:lang w:val="da-DK" w:eastAsia="da-DK"/>
          </w:rPr>
          <w:tab/>
        </w:r>
        <w:r w:rsidR="00042980" w:rsidRPr="00B60FA8">
          <w:rPr>
            <w:rStyle w:val="Hyperlink"/>
            <w:noProof/>
          </w:rPr>
          <w:t>Accidents and near incidents</w:t>
        </w:r>
        <w:r w:rsidR="00042980">
          <w:rPr>
            <w:noProof/>
            <w:webHidden/>
          </w:rPr>
          <w:tab/>
        </w:r>
        <w:r w:rsidR="00042980">
          <w:rPr>
            <w:noProof/>
            <w:webHidden/>
          </w:rPr>
          <w:fldChar w:fldCharType="begin"/>
        </w:r>
        <w:r w:rsidR="00042980">
          <w:rPr>
            <w:noProof/>
            <w:webHidden/>
          </w:rPr>
          <w:instrText xml:space="preserve"> PAGEREF _Toc118476858 \h </w:instrText>
        </w:r>
        <w:r w:rsidR="00042980">
          <w:rPr>
            <w:noProof/>
            <w:webHidden/>
          </w:rPr>
        </w:r>
        <w:r w:rsidR="00042980">
          <w:rPr>
            <w:noProof/>
            <w:webHidden/>
          </w:rPr>
          <w:fldChar w:fldCharType="separate"/>
        </w:r>
        <w:r w:rsidR="00042980">
          <w:rPr>
            <w:noProof/>
            <w:webHidden/>
          </w:rPr>
          <w:t>12</w:t>
        </w:r>
        <w:r w:rsidR="00042980">
          <w:rPr>
            <w:noProof/>
            <w:webHidden/>
          </w:rPr>
          <w:fldChar w:fldCharType="end"/>
        </w:r>
      </w:hyperlink>
    </w:p>
    <w:p w14:paraId="42128D02" w14:textId="2FB91E99" w:rsidR="00042980" w:rsidRDefault="000E467B">
      <w:pPr>
        <w:pStyle w:val="Indholdsfortegnelse1"/>
        <w:tabs>
          <w:tab w:val="left" w:pos="498"/>
          <w:tab w:val="right" w:leader="dot" w:pos="9628"/>
        </w:tabs>
        <w:rPr>
          <w:rFonts w:asciiTheme="minorHAnsi" w:eastAsiaTheme="minorEastAsia" w:hAnsiTheme="minorHAnsi"/>
          <w:b w:val="0"/>
          <w:noProof/>
          <w:sz w:val="22"/>
          <w:szCs w:val="22"/>
          <w:lang w:val="da-DK" w:eastAsia="da-DK"/>
        </w:rPr>
      </w:pPr>
      <w:hyperlink w:anchor="_Toc118476859" w:history="1">
        <w:r w:rsidR="00042980" w:rsidRPr="00B60FA8">
          <w:rPr>
            <w:rStyle w:val="Hyperlink"/>
            <w:noProof/>
          </w:rPr>
          <w:t>14.</w:t>
        </w:r>
        <w:r w:rsidR="00042980">
          <w:rPr>
            <w:rFonts w:asciiTheme="minorHAnsi" w:eastAsiaTheme="minorEastAsia" w:hAnsiTheme="minorHAnsi"/>
            <w:b w:val="0"/>
            <w:noProof/>
            <w:sz w:val="22"/>
            <w:szCs w:val="22"/>
            <w:lang w:val="da-DK" w:eastAsia="da-DK"/>
          </w:rPr>
          <w:tab/>
        </w:r>
        <w:r w:rsidR="00042980" w:rsidRPr="00B60FA8">
          <w:rPr>
            <w:rStyle w:val="Hyperlink"/>
            <w:noProof/>
          </w:rPr>
          <w:t>Special conditions and measures</w:t>
        </w:r>
        <w:r w:rsidR="00042980">
          <w:rPr>
            <w:noProof/>
            <w:webHidden/>
          </w:rPr>
          <w:tab/>
        </w:r>
        <w:r w:rsidR="00042980">
          <w:rPr>
            <w:noProof/>
            <w:webHidden/>
          </w:rPr>
          <w:fldChar w:fldCharType="begin"/>
        </w:r>
        <w:r w:rsidR="00042980">
          <w:rPr>
            <w:noProof/>
            <w:webHidden/>
          </w:rPr>
          <w:instrText xml:space="preserve"> PAGEREF _Toc118476859 \h </w:instrText>
        </w:r>
        <w:r w:rsidR="00042980">
          <w:rPr>
            <w:noProof/>
            <w:webHidden/>
          </w:rPr>
        </w:r>
        <w:r w:rsidR="00042980">
          <w:rPr>
            <w:noProof/>
            <w:webHidden/>
          </w:rPr>
          <w:fldChar w:fldCharType="separate"/>
        </w:r>
        <w:r w:rsidR="00042980">
          <w:rPr>
            <w:noProof/>
            <w:webHidden/>
          </w:rPr>
          <w:t>13</w:t>
        </w:r>
        <w:r w:rsidR="00042980">
          <w:rPr>
            <w:noProof/>
            <w:webHidden/>
          </w:rPr>
          <w:fldChar w:fldCharType="end"/>
        </w:r>
      </w:hyperlink>
    </w:p>
    <w:p w14:paraId="5CB85539" w14:textId="0A108C61" w:rsidR="00042980" w:rsidRDefault="000E467B">
      <w:pPr>
        <w:pStyle w:val="Indholdsfortegnelse1"/>
        <w:tabs>
          <w:tab w:val="left" w:pos="498"/>
          <w:tab w:val="right" w:leader="dot" w:pos="9628"/>
        </w:tabs>
        <w:rPr>
          <w:rFonts w:asciiTheme="minorHAnsi" w:eastAsiaTheme="minorEastAsia" w:hAnsiTheme="minorHAnsi"/>
          <w:b w:val="0"/>
          <w:noProof/>
          <w:sz w:val="22"/>
          <w:szCs w:val="22"/>
          <w:lang w:val="da-DK" w:eastAsia="da-DK"/>
        </w:rPr>
      </w:pPr>
      <w:hyperlink w:anchor="_Toc118476860" w:history="1">
        <w:r w:rsidR="00042980" w:rsidRPr="00B60FA8">
          <w:rPr>
            <w:rStyle w:val="Hyperlink"/>
            <w:noProof/>
          </w:rPr>
          <w:t>15.</w:t>
        </w:r>
        <w:r w:rsidR="00042980">
          <w:rPr>
            <w:rFonts w:asciiTheme="minorHAnsi" w:eastAsiaTheme="minorEastAsia" w:hAnsiTheme="minorHAnsi"/>
            <w:b w:val="0"/>
            <w:noProof/>
            <w:sz w:val="22"/>
            <w:szCs w:val="22"/>
            <w:lang w:val="da-DK" w:eastAsia="da-DK"/>
          </w:rPr>
          <w:tab/>
        </w:r>
        <w:r w:rsidR="00042980" w:rsidRPr="00B60FA8">
          <w:rPr>
            <w:rStyle w:val="Hyperlink"/>
            <w:noProof/>
          </w:rPr>
          <w:t>Updating</w:t>
        </w:r>
        <w:r w:rsidR="00042980">
          <w:rPr>
            <w:noProof/>
            <w:webHidden/>
          </w:rPr>
          <w:tab/>
        </w:r>
        <w:r w:rsidR="00042980">
          <w:rPr>
            <w:noProof/>
            <w:webHidden/>
          </w:rPr>
          <w:fldChar w:fldCharType="begin"/>
        </w:r>
        <w:r w:rsidR="00042980">
          <w:rPr>
            <w:noProof/>
            <w:webHidden/>
          </w:rPr>
          <w:instrText xml:space="preserve"> PAGEREF _Toc118476860 \h </w:instrText>
        </w:r>
        <w:r w:rsidR="00042980">
          <w:rPr>
            <w:noProof/>
            <w:webHidden/>
          </w:rPr>
        </w:r>
        <w:r w:rsidR="00042980">
          <w:rPr>
            <w:noProof/>
            <w:webHidden/>
          </w:rPr>
          <w:fldChar w:fldCharType="separate"/>
        </w:r>
        <w:r w:rsidR="00042980">
          <w:rPr>
            <w:noProof/>
            <w:webHidden/>
          </w:rPr>
          <w:t>13</w:t>
        </w:r>
        <w:r w:rsidR="00042980">
          <w:rPr>
            <w:noProof/>
            <w:webHidden/>
          </w:rPr>
          <w:fldChar w:fldCharType="end"/>
        </w:r>
      </w:hyperlink>
    </w:p>
    <w:p w14:paraId="26AA6132" w14:textId="79028B45" w:rsidR="00042980" w:rsidRDefault="000E467B">
      <w:pPr>
        <w:pStyle w:val="Indholdsfortegnelse1"/>
        <w:tabs>
          <w:tab w:val="left" w:pos="498"/>
          <w:tab w:val="right" w:leader="dot" w:pos="9628"/>
        </w:tabs>
        <w:rPr>
          <w:rFonts w:asciiTheme="minorHAnsi" w:eastAsiaTheme="minorEastAsia" w:hAnsiTheme="minorHAnsi"/>
          <w:b w:val="0"/>
          <w:noProof/>
          <w:sz w:val="22"/>
          <w:szCs w:val="22"/>
          <w:lang w:val="da-DK" w:eastAsia="da-DK"/>
        </w:rPr>
      </w:pPr>
      <w:hyperlink w:anchor="_Toc118476861" w:history="1">
        <w:r w:rsidR="00042980" w:rsidRPr="00B60FA8">
          <w:rPr>
            <w:rStyle w:val="Hyperlink"/>
            <w:noProof/>
          </w:rPr>
          <w:t>16.</w:t>
        </w:r>
        <w:r w:rsidR="00042980">
          <w:rPr>
            <w:rFonts w:asciiTheme="minorHAnsi" w:eastAsiaTheme="minorEastAsia" w:hAnsiTheme="minorHAnsi"/>
            <w:b w:val="0"/>
            <w:noProof/>
            <w:sz w:val="22"/>
            <w:szCs w:val="22"/>
            <w:lang w:val="da-DK" w:eastAsia="da-DK"/>
          </w:rPr>
          <w:tab/>
        </w:r>
        <w:r w:rsidR="00042980" w:rsidRPr="00B60FA8">
          <w:rPr>
            <w:rStyle w:val="Hyperlink"/>
            <w:noProof/>
          </w:rPr>
          <w:t>Authorities</w:t>
        </w:r>
        <w:r w:rsidR="00042980">
          <w:rPr>
            <w:noProof/>
            <w:webHidden/>
          </w:rPr>
          <w:tab/>
        </w:r>
        <w:r w:rsidR="00042980">
          <w:rPr>
            <w:noProof/>
            <w:webHidden/>
          </w:rPr>
          <w:fldChar w:fldCharType="begin"/>
        </w:r>
        <w:r w:rsidR="00042980">
          <w:rPr>
            <w:noProof/>
            <w:webHidden/>
          </w:rPr>
          <w:instrText xml:space="preserve"> PAGEREF _Toc118476861 \h </w:instrText>
        </w:r>
        <w:r w:rsidR="00042980">
          <w:rPr>
            <w:noProof/>
            <w:webHidden/>
          </w:rPr>
        </w:r>
        <w:r w:rsidR="00042980">
          <w:rPr>
            <w:noProof/>
            <w:webHidden/>
          </w:rPr>
          <w:fldChar w:fldCharType="separate"/>
        </w:r>
        <w:r w:rsidR="00042980">
          <w:rPr>
            <w:noProof/>
            <w:webHidden/>
          </w:rPr>
          <w:t>13</w:t>
        </w:r>
        <w:r w:rsidR="00042980">
          <w:rPr>
            <w:noProof/>
            <w:webHidden/>
          </w:rPr>
          <w:fldChar w:fldCharType="end"/>
        </w:r>
      </w:hyperlink>
    </w:p>
    <w:p w14:paraId="715F8DCF" w14:textId="45494736" w:rsidR="00042980" w:rsidRDefault="000E467B">
      <w:pPr>
        <w:pStyle w:val="Indholdsfortegnelse1"/>
        <w:tabs>
          <w:tab w:val="right" w:leader="dot" w:pos="9628"/>
        </w:tabs>
        <w:rPr>
          <w:rFonts w:asciiTheme="minorHAnsi" w:eastAsiaTheme="minorEastAsia" w:hAnsiTheme="minorHAnsi"/>
          <w:b w:val="0"/>
          <w:noProof/>
          <w:sz w:val="22"/>
          <w:szCs w:val="22"/>
          <w:lang w:val="da-DK" w:eastAsia="da-DK"/>
        </w:rPr>
      </w:pPr>
      <w:hyperlink w:anchor="_Toc118476862" w:history="1">
        <w:r w:rsidR="00042980" w:rsidRPr="00B60FA8">
          <w:rPr>
            <w:rStyle w:val="Hyperlink"/>
            <w:noProof/>
          </w:rPr>
          <w:t>Document management</w:t>
        </w:r>
        <w:r w:rsidR="00042980">
          <w:rPr>
            <w:noProof/>
            <w:webHidden/>
          </w:rPr>
          <w:tab/>
        </w:r>
        <w:r w:rsidR="00042980">
          <w:rPr>
            <w:noProof/>
            <w:webHidden/>
          </w:rPr>
          <w:fldChar w:fldCharType="begin"/>
        </w:r>
        <w:r w:rsidR="00042980">
          <w:rPr>
            <w:noProof/>
            <w:webHidden/>
          </w:rPr>
          <w:instrText xml:space="preserve"> PAGEREF _Toc118476862 \h </w:instrText>
        </w:r>
        <w:r w:rsidR="00042980">
          <w:rPr>
            <w:noProof/>
            <w:webHidden/>
          </w:rPr>
        </w:r>
        <w:r w:rsidR="00042980">
          <w:rPr>
            <w:noProof/>
            <w:webHidden/>
          </w:rPr>
          <w:fldChar w:fldCharType="separate"/>
        </w:r>
        <w:r w:rsidR="00042980">
          <w:rPr>
            <w:noProof/>
            <w:webHidden/>
          </w:rPr>
          <w:t>13</w:t>
        </w:r>
        <w:r w:rsidR="00042980">
          <w:rPr>
            <w:noProof/>
            <w:webHidden/>
          </w:rPr>
          <w:fldChar w:fldCharType="end"/>
        </w:r>
      </w:hyperlink>
    </w:p>
    <w:p w14:paraId="47543111" w14:textId="79D02572" w:rsidR="005C56A3" w:rsidRDefault="005C56A3" w:rsidP="002C4E95">
      <w:r>
        <w:fldChar w:fldCharType="end"/>
      </w:r>
    </w:p>
    <w:p w14:paraId="79C34FDE" w14:textId="6124FBB7" w:rsidR="00055A03" w:rsidRPr="00055A03" w:rsidRDefault="00055A03" w:rsidP="002C4E95">
      <w:pPr>
        <w:rPr>
          <w:b/>
          <w:bCs/>
        </w:rPr>
      </w:pPr>
      <w:r>
        <w:rPr>
          <w:b/>
        </w:rPr>
        <w:t>Appendices</w:t>
      </w:r>
    </w:p>
    <w:p w14:paraId="1CFB0C4E" w14:textId="77777777" w:rsidR="00055A03" w:rsidRDefault="00055A03" w:rsidP="00055A03">
      <w:r>
        <w:t>Sheets and revision list</w:t>
      </w:r>
    </w:p>
    <w:p w14:paraId="6613CDBF" w14:textId="3BACA7CB" w:rsidR="00055A03" w:rsidRDefault="00055A03" w:rsidP="00042980">
      <w:pPr>
        <w:tabs>
          <w:tab w:val="left" w:pos="1985"/>
        </w:tabs>
      </w:pPr>
      <w:r>
        <w:t>Appendix 1:</w:t>
      </w:r>
      <w:r>
        <w:tab/>
        <w:t xml:space="preserve">Time schedule </w:t>
      </w:r>
    </w:p>
    <w:p w14:paraId="20C9082F" w14:textId="77777777" w:rsidR="00055A03" w:rsidRDefault="00055A03" w:rsidP="00042980">
      <w:pPr>
        <w:tabs>
          <w:tab w:val="left" w:pos="1985"/>
        </w:tabs>
      </w:pPr>
      <w:r>
        <w:t>Appendix 2:</w:t>
      </w:r>
      <w:r>
        <w:tab/>
        <w:t xml:space="preserve">Organisational chart </w:t>
      </w:r>
    </w:p>
    <w:p w14:paraId="5B4BA6D9" w14:textId="77777777" w:rsidR="00055A03" w:rsidRDefault="00055A03" w:rsidP="00042980">
      <w:pPr>
        <w:tabs>
          <w:tab w:val="left" w:pos="1985"/>
        </w:tabs>
      </w:pPr>
      <w:r>
        <w:t>Appendix 3:</w:t>
      </w:r>
      <w:r>
        <w:tab/>
        <w:t xml:space="preserve">Description of work processes </w:t>
      </w:r>
    </w:p>
    <w:p w14:paraId="004CC062" w14:textId="77777777" w:rsidR="00055A03" w:rsidRDefault="00055A03" w:rsidP="00042980">
      <w:pPr>
        <w:tabs>
          <w:tab w:val="left" w:pos="1985"/>
        </w:tabs>
      </w:pPr>
      <w:r>
        <w:t>Appendix 4:</w:t>
      </w:r>
      <w:r>
        <w:tab/>
        <w:t xml:space="preserve">Construction site layout </w:t>
      </w:r>
    </w:p>
    <w:p w14:paraId="1B7D1225" w14:textId="77777777" w:rsidR="00055A03" w:rsidRDefault="00055A03" w:rsidP="00042980">
      <w:pPr>
        <w:tabs>
          <w:tab w:val="left" w:pos="1985"/>
        </w:tabs>
      </w:pPr>
      <w:r>
        <w:t>Appendix 5:</w:t>
      </w:r>
      <w:r>
        <w:tab/>
        <w:t xml:space="preserve">Distribution of responsibility within common areas </w:t>
      </w:r>
    </w:p>
    <w:p w14:paraId="282DE52B" w14:textId="77777777" w:rsidR="00055A03" w:rsidRDefault="00055A03" w:rsidP="00042980">
      <w:pPr>
        <w:tabs>
          <w:tab w:val="left" w:pos="1985"/>
        </w:tabs>
      </w:pPr>
      <w:r>
        <w:t>Appendix 6:</w:t>
      </w:r>
      <w:r>
        <w:tab/>
        <w:t xml:space="preserve">Hazardous and particularly hazardous work </w:t>
      </w:r>
    </w:p>
    <w:p w14:paraId="03BD6EAD" w14:textId="77777777" w:rsidR="00055A03" w:rsidRDefault="00055A03" w:rsidP="00042980">
      <w:pPr>
        <w:tabs>
          <w:tab w:val="left" w:pos="1985"/>
        </w:tabs>
      </w:pPr>
      <w:r>
        <w:t>Appendix 7:</w:t>
      </w:r>
      <w:r>
        <w:tab/>
        <w:t xml:space="preserve">Work specifications </w:t>
      </w:r>
    </w:p>
    <w:p w14:paraId="154BA457" w14:textId="77777777" w:rsidR="00055A03" w:rsidRDefault="00055A03" w:rsidP="00042980">
      <w:pPr>
        <w:tabs>
          <w:tab w:val="left" w:pos="1985"/>
        </w:tabs>
      </w:pPr>
      <w:r>
        <w:t>Appendix 8:</w:t>
      </w:r>
      <w:r>
        <w:tab/>
        <w:t>Contingency plan for the construction site</w:t>
      </w:r>
    </w:p>
    <w:p w14:paraId="11EC47A5" w14:textId="77777777" w:rsidR="00055A03" w:rsidRDefault="00055A03" w:rsidP="00042980">
      <w:pPr>
        <w:tabs>
          <w:tab w:val="left" w:pos="1985"/>
        </w:tabs>
      </w:pPr>
      <w:r>
        <w:t>Appendices 9-19:</w:t>
      </w:r>
      <w:r>
        <w:tab/>
        <w:t>Appendices available</w:t>
      </w:r>
    </w:p>
    <w:p w14:paraId="30853499" w14:textId="77777777" w:rsidR="00055A03" w:rsidRDefault="00055A03" w:rsidP="00055A03"/>
    <w:p w14:paraId="013F9925" w14:textId="77777777" w:rsidR="00055A03" w:rsidRDefault="00055A03" w:rsidP="00055A03"/>
    <w:p w14:paraId="7FE2BF75" w14:textId="77777777" w:rsidR="00055A03" w:rsidRDefault="00055A03" w:rsidP="00055A03">
      <w:r>
        <w:rPr>
          <w:b/>
        </w:rPr>
        <w:t>Image source:</w:t>
      </w:r>
      <w:r>
        <w:t xml:space="preserve"> Images have kindly been lent to us by BAR </w:t>
      </w:r>
      <w:proofErr w:type="spellStart"/>
      <w:r>
        <w:t>Bygge</w:t>
      </w:r>
      <w:proofErr w:type="spellEnd"/>
      <w:r>
        <w:t xml:space="preserve"> </w:t>
      </w:r>
      <w:proofErr w:type="spellStart"/>
      <w:r>
        <w:t>og</w:t>
      </w:r>
      <w:proofErr w:type="spellEnd"/>
      <w:r>
        <w:t xml:space="preserve"> Anlæg.</w:t>
      </w:r>
    </w:p>
    <w:p w14:paraId="72F22CF4" w14:textId="62D97F35" w:rsidR="00055A03" w:rsidRDefault="00055A03">
      <w:r>
        <w:br w:type="page"/>
      </w:r>
    </w:p>
    <w:p w14:paraId="0B2EE288" w14:textId="66CE177C" w:rsidR="00245AEF" w:rsidRPr="00245AEF" w:rsidRDefault="00245AEF" w:rsidP="00245AEF">
      <w:pPr>
        <w:pStyle w:val="Overskrift1"/>
      </w:pPr>
      <w:bookmarkStart w:id="1" w:name="_Toc118476846"/>
      <w:r>
        <w:lastRenderedPageBreak/>
        <w:t>The actual contract</w:t>
      </w:r>
      <w:bookmarkEnd w:id="1"/>
    </w:p>
    <w:p w14:paraId="065ED878" w14:textId="77777777" w:rsidR="00245AEF" w:rsidRPr="00245AEF" w:rsidRDefault="00245AEF" w:rsidP="00245AEF"/>
    <w:p w14:paraId="44D09B01" w14:textId="5069D009" w:rsidR="00245AEF" w:rsidRPr="009903B0" w:rsidRDefault="00245AEF" w:rsidP="00245AEF">
      <w:pPr>
        <w:rPr>
          <w:color w:val="FF0000"/>
        </w:rPr>
      </w:pPr>
      <w:r>
        <w:rPr>
          <w:color w:val="FF0000"/>
        </w:rPr>
        <w:t>The contract is to be briefly described, and below is a guidance to the contents:</w:t>
      </w:r>
    </w:p>
    <w:p w14:paraId="11D74B02" w14:textId="77777777" w:rsidR="00245AEF" w:rsidRDefault="00245AEF" w:rsidP="00245AEF">
      <w:pPr>
        <w:pStyle w:val="Turkisskygge"/>
      </w:pPr>
      <w:r>
        <w:t>&lt;Brief description of the contract:</w:t>
      </w:r>
    </w:p>
    <w:p w14:paraId="0B6556CF" w14:textId="77777777" w:rsidR="00245AEF" w:rsidRPr="00A2507F" w:rsidRDefault="00245AEF" w:rsidP="00245AEF">
      <w:pPr>
        <w:pStyle w:val="Punktopstillingturkis"/>
      </w:pPr>
      <w:r>
        <w:t xml:space="preserve">What is to be build/constructed, what does it comprise? </w:t>
      </w:r>
    </w:p>
    <w:p w14:paraId="49BFF6D3" w14:textId="77777777" w:rsidR="00245AEF" w:rsidRPr="0090151E" w:rsidRDefault="00245AEF" w:rsidP="00245AEF">
      <w:pPr>
        <w:pStyle w:val="Punktopstillingturkis"/>
      </w:pPr>
      <w:r>
        <w:t>Period for the building/construction work</w:t>
      </w:r>
    </w:p>
    <w:p w14:paraId="646CDC42" w14:textId="77777777" w:rsidR="00245AEF" w:rsidRDefault="00245AEF" w:rsidP="00245AEF">
      <w:pPr>
        <w:pStyle w:val="Punktopstillingturkis"/>
      </w:pPr>
      <w:r>
        <w:t>Time limits – any references to descriptions in other tender documents</w:t>
      </w:r>
    </w:p>
    <w:p w14:paraId="3F4AC77D" w14:textId="77777777" w:rsidR="00245AEF" w:rsidRPr="0090151E" w:rsidRDefault="00245AEF" w:rsidP="00245AEF">
      <w:pPr>
        <w:pStyle w:val="Punktopstillingturkis"/>
      </w:pPr>
      <w:r>
        <w:t>Indication of any neighbouring contracts</w:t>
      </w:r>
    </w:p>
    <w:p w14:paraId="32D3D563" w14:textId="77777777" w:rsidR="00245AEF" w:rsidRPr="0090151E" w:rsidRDefault="00245AEF" w:rsidP="00245AEF">
      <w:pPr>
        <w:pStyle w:val="Punktopstillingturkis"/>
      </w:pPr>
      <w:r>
        <w:t xml:space="preserve">Indication of common area with other contracts, e.g. a signs subcontract under an earthworks and drainage contract </w:t>
      </w:r>
    </w:p>
    <w:p w14:paraId="03ADFBAE" w14:textId="77777777" w:rsidR="00245AEF" w:rsidRPr="00951CA6" w:rsidRDefault="00245AEF" w:rsidP="00245AEF">
      <w:pPr>
        <w:pStyle w:val="Punktopstillingturkis"/>
        <w:rPr>
          <w:shd w:val="clear" w:color="auto" w:fill="CCFFFF"/>
        </w:rPr>
      </w:pPr>
      <w:r>
        <w:t>Common areas, including interfaces with traffic and other clients etc.</w:t>
      </w:r>
    </w:p>
    <w:p w14:paraId="449CE4FA" w14:textId="77777777" w:rsidR="00245AEF" w:rsidRPr="00951CA6" w:rsidRDefault="00245AEF" w:rsidP="00245AEF">
      <w:pPr>
        <w:pStyle w:val="Punktopstillingturkis"/>
        <w:rPr>
          <w:shd w:val="clear" w:color="auto" w:fill="CCFFFF"/>
        </w:rPr>
      </w:pPr>
      <w:r>
        <w:t>Subcontracts, main or design-build contracts&gt;</w:t>
      </w:r>
    </w:p>
    <w:p w14:paraId="52092F73" w14:textId="77777777" w:rsidR="00245AEF" w:rsidRPr="00CD66FC" w:rsidRDefault="00245AEF" w:rsidP="00245AEF">
      <w:r>
        <w:t>This describes in general terms specific health and safety points of observation.</w:t>
      </w:r>
    </w:p>
    <w:p w14:paraId="456E2672" w14:textId="77777777" w:rsidR="00245AEF" w:rsidRPr="00951CA6" w:rsidRDefault="00245AEF" w:rsidP="00245AEF">
      <w:pPr>
        <w:pStyle w:val="Punktopstillingturkis"/>
        <w:rPr>
          <w:shd w:val="clear" w:color="auto" w:fill="CCFFFF"/>
        </w:rPr>
      </w:pPr>
      <w:r>
        <w:t>&lt;Identification of special utilities including e.g. gas and high voltage lines</w:t>
      </w:r>
    </w:p>
    <w:p w14:paraId="2DC5AAD2" w14:textId="77777777" w:rsidR="00245AEF" w:rsidRPr="00951CA6" w:rsidRDefault="00245AEF" w:rsidP="00245AEF">
      <w:pPr>
        <w:pStyle w:val="Punktopstillingturkis"/>
        <w:rPr>
          <w:shd w:val="clear" w:color="auto" w:fill="CCFFFF"/>
        </w:rPr>
      </w:pPr>
      <w:r>
        <w:t>Traffic/track</w:t>
      </w:r>
    </w:p>
    <w:p w14:paraId="1337181A" w14:textId="77777777" w:rsidR="00245AEF" w:rsidRDefault="00245AEF" w:rsidP="00245AEF">
      <w:pPr>
        <w:pStyle w:val="Punktopstillingturkis"/>
        <w:rPr>
          <w:shd w:val="clear" w:color="auto" w:fill="CCFFFF"/>
        </w:rPr>
      </w:pPr>
      <w:r>
        <w:rPr>
          <w:shd w:val="clear" w:color="auto" w:fill="CCFFFF"/>
        </w:rPr>
        <w:t>Special chemical risks</w:t>
      </w:r>
    </w:p>
    <w:p w14:paraId="43A460CE" w14:textId="77777777" w:rsidR="00245AEF" w:rsidRDefault="00245AEF" w:rsidP="00245AEF">
      <w:pPr>
        <w:pStyle w:val="Punktopstillingturkis"/>
        <w:rPr>
          <w:shd w:val="clear" w:color="auto" w:fill="CCFFFF"/>
        </w:rPr>
      </w:pPr>
      <w:r>
        <w:rPr>
          <w:shd w:val="clear" w:color="auto" w:fill="CCFFFF"/>
        </w:rPr>
        <w:t>Work at sea</w:t>
      </w:r>
    </w:p>
    <w:p w14:paraId="1422A3FE" w14:textId="77777777" w:rsidR="00245AEF" w:rsidRDefault="00245AEF" w:rsidP="00245AEF">
      <w:pPr>
        <w:pStyle w:val="Punktopstillingturkis"/>
        <w:rPr>
          <w:shd w:val="clear" w:color="auto" w:fill="CCFFFF"/>
        </w:rPr>
      </w:pPr>
      <w:r>
        <w:rPr>
          <w:shd w:val="clear" w:color="auto" w:fill="CCFFFF"/>
        </w:rPr>
        <w:t>Requirements for introduction to safety</w:t>
      </w:r>
    </w:p>
    <w:p w14:paraId="0FFA02FF" w14:textId="77777777" w:rsidR="00245AEF" w:rsidRPr="00951CA6" w:rsidRDefault="00245AEF" w:rsidP="00245AEF">
      <w:pPr>
        <w:pStyle w:val="Punktopstillingturkis"/>
        <w:rPr>
          <w:shd w:val="clear" w:color="auto" w:fill="CCFFFF"/>
        </w:rPr>
      </w:pPr>
      <w:r>
        <w:rPr>
          <w:shd w:val="clear" w:color="auto" w:fill="CCFFFF"/>
        </w:rPr>
        <w:t>Other&gt;</w:t>
      </w:r>
    </w:p>
    <w:p w14:paraId="05519B33" w14:textId="77777777" w:rsidR="00245AEF" w:rsidRDefault="00245AEF" w:rsidP="00245AEF">
      <w:pPr>
        <w:rPr>
          <w:color w:val="000000" w:themeColor="text1"/>
        </w:rPr>
      </w:pPr>
      <w:r>
        <w:rPr>
          <w:color w:val="000000" w:themeColor="text1"/>
        </w:rPr>
        <w:t>Class 3 safety clothing, hard hat and safety footwear are required.</w:t>
      </w:r>
    </w:p>
    <w:p w14:paraId="26BBAD99" w14:textId="77777777" w:rsidR="00245AEF" w:rsidRDefault="00245AEF" w:rsidP="00245AEF">
      <w:pPr>
        <w:rPr>
          <w:color w:val="000000" w:themeColor="text1"/>
        </w:rPr>
      </w:pPr>
    </w:p>
    <w:p w14:paraId="08FF97A8" w14:textId="77777777" w:rsidR="00245AEF" w:rsidRPr="00951CA6" w:rsidRDefault="00245AEF" w:rsidP="00245AEF">
      <w:pPr>
        <w:rPr>
          <w:color w:val="FF0000"/>
        </w:rPr>
      </w:pPr>
      <w:r>
        <w:rPr>
          <w:color w:val="FF0000"/>
        </w:rPr>
        <w:t>Here, further requirements for safety clothing are to be stated</w:t>
      </w:r>
    </w:p>
    <w:p w14:paraId="2C3F4705" w14:textId="77777777" w:rsidR="00245AEF" w:rsidRPr="00CD2186" w:rsidRDefault="00245AEF" w:rsidP="00245AEF">
      <w:pPr>
        <w:pStyle w:val="Overskrift1"/>
      </w:pPr>
      <w:bookmarkStart w:id="2" w:name="_Toc118476847"/>
      <w:r>
        <w:t>General</w:t>
      </w:r>
      <w:bookmarkEnd w:id="2"/>
    </w:p>
    <w:p w14:paraId="25771E99" w14:textId="248CA605" w:rsidR="005C56A3" w:rsidRDefault="005C56A3" w:rsidP="0095011E"/>
    <w:p w14:paraId="6420D4AD" w14:textId="77777777" w:rsidR="00245AEF" w:rsidRDefault="00245AEF" w:rsidP="00245AEF">
      <w:r>
        <w:rPr>
          <w:noProof/>
        </w:rPr>
        <w:drawing>
          <wp:anchor distT="0" distB="0" distL="114300" distR="114300" simplePos="0" relativeHeight="251666432" behindDoc="1" locked="0" layoutInCell="1" allowOverlap="1" wp14:anchorId="2F336C69" wp14:editId="62D2D4FB">
            <wp:simplePos x="0" y="0"/>
            <wp:positionH relativeFrom="column">
              <wp:posOffset>3672205</wp:posOffset>
            </wp:positionH>
            <wp:positionV relativeFrom="paragraph">
              <wp:posOffset>231140</wp:posOffset>
            </wp:positionV>
            <wp:extent cx="1822450" cy="995680"/>
            <wp:effectExtent l="0" t="0" r="6350" b="0"/>
            <wp:wrapTight wrapText="bothSides">
              <wp:wrapPolygon edited="0">
                <wp:start x="0" y="0"/>
                <wp:lineTo x="0" y="21077"/>
                <wp:lineTo x="21449" y="21077"/>
                <wp:lineTo x="21449" y="0"/>
                <wp:lineTo x="0" y="0"/>
              </wp:wrapPolygon>
            </wp:wrapTight>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 og regler.PNG"/>
                    <pic:cNvPicPr/>
                  </pic:nvPicPr>
                  <pic:blipFill>
                    <a:blip r:embed="rId15">
                      <a:extLst>
                        <a:ext uri="{28A0092B-C50C-407E-A947-70E740481C1C}">
                          <a14:useLocalDpi xmlns:a14="http://schemas.microsoft.com/office/drawing/2010/main" val="0"/>
                        </a:ext>
                      </a:extLst>
                    </a:blip>
                    <a:stretch>
                      <a:fillRect/>
                    </a:stretch>
                  </pic:blipFill>
                  <pic:spPr>
                    <a:xfrm>
                      <a:off x="0" y="0"/>
                      <a:ext cx="1822450" cy="995680"/>
                    </a:xfrm>
                    <a:prstGeom prst="rect">
                      <a:avLst/>
                    </a:prstGeom>
                  </pic:spPr>
                </pic:pic>
              </a:graphicData>
            </a:graphic>
            <wp14:sizeRelH relativeFrom="page">
              <wp14:pctWidth>0</wp14:pctWidth>
            </wp14:sizeRelH>
            <wp14:sizeRelV relativeFrom="page">
              <wp14:pctHeight>0</wp14:pctHeight>
            </wp14:sizeRelV>
          </wp:anchor>
        </w:drawing>
      </w:r>
      <w:r>
        <w:t>The present Plan for Health and Safety (HSP) applies to planning and coordination of health and safety work and is based on:</w:t>
      </w:r>
    </w:p>
    <w:p w14:paraId="5A8BE236" w14:textId="77777777" w:rsidR="00245AEF" w:rsidRPr="0099149F" w:rsidRDefault="00245AEF" w:rsidP="00245AEF"/>
    <w:p w14:paraId="43722B00" w14:textId="77777777" w:rsidR="00245AEF" w:rsidRPr="0099149F" w:rsidRDefault="00245AEF" w:rsidP="00245AEF">
      <w:pPr>
        <w:pStyle w:val="Opstilling-punkttegn"/>
        <w:numPr>
          <w:ilvl w:val="0"/>
          <w:numId w:val="29"/>
        </w:numPr>
        <w:rPr>
          <w:bCs/>
        </w:rPr>
      </w:pPr>
      <w:r>
        <w:t xml:space="preserve">The current legislation on health and safety – including </w:t>
      </w:r>
      <w:hyperlink r:id="rId16" w:history="1">
        <w:proofErr w:type="spellStart"/>
        <w:r>
          <w:rPr>
            <w:rStyle w:val="Hyperlink"/>
          </w:rPr>
          <w:t>Bygherrens</w:t>
        </w:r>
        <w:proofErr w:type="spellEnd"/>
        <w:r>
          <w:rPr>
            <w:rStyle w:val="Hyperlink"/>
          </w:rPr>
          <w:t xml:space="preserve"> </w:t>
        </w:r>
        <w:proofErr w:type="spellStart"/>
        <w:r>
          <w:rPr>
            <w:rStyle w:val="Hyperlink"/>
          </w:rPr>
          <w:t>pligter</w:t>
        </w:r>
        <w:proofErr w:type="spellEnd"/>
      </w:hyperlink>
    </w:p>
    <w:p w14:paraId="0DE882BC" w14:textId="68549FBA" w:rsidR="00245AEF" w:rsidRPr="0099149F" w:rsidRDefault="00245AEF" w:rsidP="00245AEF">
      <w:pPr>
        <w:pStyle w:val="Opstilling-punkttegn"/>
        <w:numPr>
          <w:ilvl w:val="0"/>
          <w:numId w:val="29"/>
        </w:numPr>
        <w:rPr>
          <w:bCs/>
        </w:rPr>
      </w:pPr>
      <w:r>
        <w:t>The Danish Road Directorate’s</w:t>
      </w:r>
      <w:r w:rsidR="000D2392">
        <w:t xml:space="preserve"> </w:t>
      </w:r>
      <w:hyperlink r:id="rId17" w:anchor="2" w:history="1">
        <w:r w:rsidR="000D2392">
          <w:rPr>
            <w:rStyle w:val="Hyperlink"/>
          </w:rPr>
          <w:t>health and safety policy</w:t>
        </w:r>
      </w:hyperlink>
      <w:r w:rsidR="000D2392">
        <w:rPr>
          <w:rStyle w:val="Hyperlink"/>
        </w:rPr>
        <w:t xml:space="preserve"> </w:t>
      </w:r>
      <w:r w:rsidR="000D2392">
        <w:t xml:space="preserve">is </w:t>
      </w:r>
      <w:r w:rsidR="000D2392">
        <w:br/>
      </w:r>
      <w:r w:rsidR="000D2392">
        <w:br/>
        <w:t>available at the Danish Directorate’s homepage vd.dk.</w:t>
      </w:r>
      <w:r>
        <w:t xml:space="preserve"> </w:t>
      </w:r>
    </w:p>
    <w:p w14:paraId="2BEC10B5" w14:textId="77777777" w:rsidR="00245AEF" w:rsidRDefault="00245AEF" w:rsidP="00245AEF">
      <w:pPr>
        <w:pStyle w:val="Opstilling-punkttegn"/>
        <w:numPr>
          <w:ilvl w:val="0"/>
          <w:numId w:val="29"/>
        </w:numPr>
        <w:rPr>
          <w:bCs/>
        </w:rPr>
      </w:pPr>
      <w:r>
        <w:t>Project material of the contracts</w:t>
      </w:r>
    </w:p>
    <w:p w14:paraId="1A49C241" w14:textId="77777777" w:rsidR="00245AEF" w:rsidRDefault="00245AEF" w:rsidP="00245AEF"/>
    <w:p w14:paraId="1AADEA91" w14:textId="77777777" w:rsidR="00245AEF" w:rsidRPr="0099149F" w:rsidRDefault="00245AEF" w:rsidP="00245AEF">
      <w:r>
        <w:t>The Client is responsible for ensuring that the AMK-B (health and safety coordinator for execution) coordinates and defines safety and health in the workplace and the work area.</w:t>
      </w:r>
    </w:p>
    <w:p w14:paraId="1D0C83EF" w14:textId="77777777" w:rsidR="00245AEF" w:rsidRDefault="00245AEF" w:rsidP="00245AEF"/>
    <w:p w14:paraId="042E37B4" w14:textId="77777777" w:rsidR="00245AEF" w:rsidRPr="000E0DA1" w:rsidRDefault="00245AEF" w:rsidP="00245AEF">
      <w:r>
        <w:t>The Client is responsible for ensuring that the HSP conforms with actual conditions and agreements on layout of the construction site and applicable common safety provisions.</w:t>
      </w:r>
    </w:p>
    <w:p w14:paraId="7C1B99A0" w14:textId="77777777" w:rsidR="00245AEF" w:rsidRDefault="00245AEF" w:rsidP="00245AEF"/>
    <w:p w14:paraId="49E199E4" w14:textId="6BE743D4" w:rsidR="00245AEF" w:rsidRPr="00E8185F" w:rsidRDefault="00245AEF" w:rsidP="00245AEF">
      <w:r>
        <w:t>The Contractor to the Danish Road Directorate is responsible for obtaining material and/or information to be inserted in the HSP for its own works and on behalf of any subcontractors and suppliers, including for giving notice of any changes to the coordinator, and to update its own contributions.</w:t>
      </w:r>
    </w:p>
    <w:p w14:paraId="6ED9A8F3" w14:textId="786E0DF9" w:rsidR="00245AEF" w:rsidRDefault="00245AEF" w:rsidP="00245AEF"/>
    <w:p w14:paraId="732A9714" w14:textId="77777777" w:rsidR="00055A03" w:rsidRPr="0099149F" w:rsidRDefault="00055A03" w:rsidP="00055A03">
      <w:r>
        <w:lastRenderedPageBreak/>
        <w:t xml:space="preserve">Contractors are therefore responsible for maintaining their respective contributions to the HSP and for giving notice of any changes to the Client’s AMK-B. </w:t>
      </w:r>
    </w:p>
    <w:p w14:paraId="43F2D586" w14:textId="77777777" w:rsidR="00055A03" w:rsidRDefault="00055A03" w:rsidP="00055A03"/>
    <w:p w14:paraId="55F647E0" w14:textId="51C272DA" w:rsidR="00055A03" w:rsidRPr="0099149F" w:rsidRDefault="00055A03" w:rsidP="00055A03">
      <w:r>
        <w:t xml:space="preserve">Contractors are therefore responsible for maintaining their respective contributions to the HSP as well as for giving notice of any changes to the </w:t>
      </w:r>
      <w:r w:rsidR="00042980">
        <w:t>c</w:t>
      </w:r>
      <w:r>
        <w:t xml:space="preserve">oordinator  </w:t>
      </w:r>
    </w:p>
    <w:p w14:paraId="6430402D" w14:textId="77777777" w:rsidR="00055A03" w:rsidRDefault="00055A03" w:rsidP="00055A03"/>
    <w:p w14:paraId="2A1AFC74" w14:textId="77777777" w:rsidR="00055A03" w:rsidRPr="0099149F" w:rsidRDefault="00055A03" w:rsidP="00055A03">
      <w:r>
        <w:t>The HSP shall be available to all employees at the workplace.</w:t>
      </w:r>
    </w:p>
    <w:p w14:paraId="6853BC83" w14:textId="77777777" w:rsidR="00055A03" w:rsidRDefault="00055A03" w:rsidP="00055A03"/>
    <w:p w14:paraId="6F73EDA4" w14:textId="77777777" w:rsidR="00055A03" w:rsidRDefault="00055A03" w:rsidP="00055A03">
      <w:r>
        <w:t>Each employer (contractors, suppliers, etc.) is responsible for ensuring that those employed on the contract have received instructions in relation to the contents of the health and safety plan, are familiar with its content and know where the plan can be found. Each individual employer shall instruct its employees in relation to the agreements which apply to cooperation with other companies on the construction site.</w:t>
      </w:r>
    </w:p>
    <w:p w14:paraId="4D7096AD" w14:textId="77777777" w:rsidR="00055A03" w:rsidRDefault="00055A03" w:rsidP="00055A03">
      <w:pPr>
        <w:tabs>
          <w:tab w:val="left" w:pos="4536"/>
        </w:tabs>
        <w:ind w:left="1304"/>
      </w:pPr>
      <w:r>
        <w:rPr>
          <w:noProof/>
        </w:rPr>
        <w:drawing>
          <wp:inline distT="0" distB="0" distL="0" distR="0" wp14:anchorId="7AF7E5A8" wp14:editId="1332528C">
            <wp:extent cx="2377440" cy="2520315"/>
            <wp:effectExtent l="0" t="0" r="381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77440" cy="2520315"/>
                    </a:xfrm>
                    <a:prstGeom prst="rect">
                      <a:avLst/>
                    </a:prstGeom>
                    <a:noFill/>
                    <a:ln>
                      <a:noFill/>
                    </a:ln>
                  </pic:spPr>
                </pic:pic>
              </a:graphicData>
            </a:graphic>
          </wp:inline>
        </w:drawing>
      </w:r>
      <w:r>
        <w:rPr>
          <w:noProof/>
        </w:rPr>
        <w:drawing>
          <wp:inline distT="0" distB="0" distL="0" distR="0" wp14:anchorId="0C9589B9" wp14:editId="5FD12EE9">
            <wp:extent cx="1757045" cy="2879725"/>
            <wp:effectExtent l="0" t="0" r="0" b="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57045" cy="2879725"/>
                    </a:xfrm>
                    <a:prstGeom prst="rect">
                      <a:avLst/>
                    </a:prstGeom>
                    <a:noFill/>
                  </pic:spPr>
                </pic:pic>
              </a:graphicData>
            </a:graphic>
          </wp:inline>
        </w:drawing>
      </w:r>
    </w:p>
    <w:p w14:paraId="73514C7A" w14:textId="77777777" w:rsidR="00055A03" w:rsidRDefault="00055A03" w:rsidP="00055A03"/>
    <w:p w14:paraId="10EFD82A" w14:textId="77777777" w:rsidR="00055A03" w:rsidRDefault="00055A03" w:rsidP="00055A03">
      <w:r>
        <w:t>The Danish Working Environment Authority requires employers (contractors, subcontractors, suppliers, etc.) to ensure that each individual employee, regardless of the type of employment and duration, receives sufficient and suitable training and instructions to carry out the work in a safe manner. Information shall be provided on any accident and health risks involved in the work, including occupational medicine studies to which the employees have access.</w:t>
      </w:r>
    </w:p>
    <w:p w14:paraId="5C446FD7" w14:textId="77777777" w:rsidR="00055A03" w:rsidRDefault="00055A03" w:rsidP="00055A03"/>
    <w:p w14:paraId="488367DE" w14:textId="77777777" w:rsidR="00055A03" w:rsidRDefault="00055A03" w:rsidP="00055A03">
      <w:pPr>
        <w:contextualSpacing/>
      </w:pPr>
      <w:r>
        <w:t>Current versions of the HSP and their appendices shall be noted in the revision list and, if necessary, in the minutes of the coordinating safety meeting.</w:t>
      </w:r>
    </w:p>
    <w:p w14:paraId="7434848A" w14:textId="77777777" w:rsidR="00055A03" w:rsidRDefault="00055A03" w:rsidP="00055A03">
      <w:pPr>
        <w:contextualSpacing/>
      </w:pPr>
    </w:p>
    <w:p w14:paraId="1DCD9A9F" w14:textId="77777777" w:rsidR="00055A03" w:rsidRDefault="00055A03" w:rsidP="00055A03">
      <w:pPr>
        <w:contextualSpacing/>
      </w:pPr>
      <w:r>
        <w:t xml:space="preserve">The minutes from coordinating safety meetings/on site-meetings is part of the HSP. </w:t>
      </w:r>
    </w:p>
    <w:p w14:paraId="175B8188" w14:textId="2C850451" w:rsidR="00FD67F8" w:rsidRDefault="00FD67F8">
      <w:r>
        <w:br w:type="page"/>
      </w:r>
    </w:p>
    <w:p w14:paraId="053C26EC" w14:textId="77777777" w:rsidR="00055A03" w:rsidRDefault="00055A03" w:rsidP="00055A03">
      <w:pPr>
        <w:pStyle w:val="Overskrift1"/>
      </w:pPr>
      <w:bookmarkStart w:id="3" w:name="_Toc52794258"/>
      <w:bookmarkStart w:id="4" w:name="_Toc118476848"/>
      <w:r>
        <w:lastRenderedPageBreak/>
        <w:t>Time schedule – special conditions, hazardous and particularly hazardous work</w:t>
      </w:r>
      <w:bookmarkEnd w:id="3"/>
      <w:bookmarkEnd w:id="4"/>
    </w:p>
    <w:p w14:paraId="5058DEC9" w14:textId="77777777" w:rsidR="00055A03" w:rsidRDefault="00055A03" w:rsidP="00055A03"/>
    <w:p w14:paraId="66C08C27" w14:textId="7271488B" w:rsidR="00055A03" w:rsidRDefault="00055A03" w:rsidP="00055A03">
      <w:r>
        <w:t xml:space="preserve">In this project the concept </w:t>
      </w:r>
      <w:bookmarkStart w:id="5" w:name="_Hlk111540527"/>
      <w:bookmarkStart w:id="6" w:name="_Hlk112327700"/>
      <w:proofErr w:type="gramStart"/>
      <w:r>
        <w:rPr>
          <w:rStyle w:val="PunktopstillingturkisTegn"/>
        </w:rPr>
        <w:t>&lt;”working</w:t>
      </w:r>
      <w:proofErr w:type="gramEnd"/>
      <w:r>
        <w:rPr>
          <w:rStyle w:val="PunktopstillingturkisTegn"/>
        </w:rPr>
        <w:t xml:space="preserve"> schedule</w:t>
      </w:r>
      <w:r w:rsidR="000D2392">
        <w:rPr>
          <w:rStyle w:val="PunktopstillingturkisTegn"/>
        </w:rPr>
        <w:t xml:space="preserve"> </w:t>
      </w:r>
      <w:r w:rsidR="000D2392">
        <w:rPr>
          <w:rStyle w:val="PunktopstillingturkisTegn"/>
          <w:color w:val="FF0000"/>
        </w:rPr>
        <w:t xml:space="preserve">or </w:t>
      </w:r>
      <w:r>
        <w:rPr>
          <w:rStyle w:val="PunktopstillingturkisTegn"/>
        </w:rPr>
        <w:t>design and execution schedule”&gt;</w:t>
      </w:r>
      <w:bookmarkEnd w:id="5"/>
      <w:r>
        <w:t xml:space="preserve"> </w:t>
      </w:r>
      <w:bookmarkEnd w:id="6"/>
      <w:r>
        <w:t xml:space="preserve">is to be used instead of ”time schedule” (The Danish Working Environment Authority uses the concept time schedule), by which there is correspondence with the concepts of the AB system. </w:t>
      </w:r>
    </w:p>
    <w:p w14:paraId="03CD9F3F" w14:textId="77777777" w:rsidR="00055A03" w:rsidRPr="00951CA6" w:rsidRDefault="00055A03" w:rsidP="00055A03">
      <w:pPr>
        <w:rPr>
          <w:color w:val="FF0000"/>
        </w:rPr>
      </w:pPr>
      <w:r>
        <w:rPr>
          <w:color w:val="FF0000"/>
        </w:rPr>
        <w:t>Guidance: In technical and main contracts the concept work schedule is to be used. In design-build contracts the concept design and execution schedule is to be used, cf. the AB system.</w:t>
      </w:r>
    </w:p>
    <w:p w14:paraId="0262D6A8" w14:textId="77777777" w:rsidR="00055A03" w:rsidRDefault="00055A03" w:rsidP="00055A03"/>
    <w:p w14:paraId="24D1A94C" w14:textId="38106F41" w:rsidR="00055A03" w:rsidRDefault="00055A03" w:rsidP="00055A03">
      <w:r>
        <w:t xml:space="preserve">The schedules current at any time: </w:t>
      </w:r>
      <w:proofErr w:type="gramStart"/>
      <w:r>
        <w:rPr>
          <w:shd w:val="clear" w:color="auto" w:fill="CCFFFF"/>
        </w:rPr>
        <w:t>&lt;”working</w:t>
      </w:r>
      <w:proofErr w:type="gramEnd"/>
      <w:r>
        <w:rPr>
          <w:shd w:val="clear" w:color="auto" w:fill="CCFFFF"/>
        </w:rPr>
        <w:t xml:space="preserve"> schedule</w:t>
      </w:r>
      <w:r w:rsidR="000D2392">
        <w:rPr>
          <w:shd w:val="clear" w:color="auto" w:fill="CCFFFF"/>
        </w:rPr>
        <w:t xml:space="preserve"> </w:t>
      </w:r>
      <w:r w:rsidR="000D2392">
        <w:rPr>
          <w:rStyle w:val="PunktopstillingturkisTegn"/>
          <w:color w:val="FF0000"/>
        </w:rPr>
        <w:t>or</w:t>
      </w:r>
      <w:r w:rsidR="000D2392">
        <w:rPr>
          <w:shd w:val="clear" w:color="auto" w:fill="CCFFFF"/>
        </w:rPr>
        <w:t xml:space="preserve"> </w:t>
      </w:r>
      <w:r>
        <w:rPr>
          <w:shd w:val="clear" w:color="auto" w:fill="CCFFFF"/>
        </w:rPr>
        <w:t>design and execution schedule”&gt;</w:t>
      </w:r>
      <w:r>
        <w:t xml:space="preserve"> have been entered as Appendix 1. It specifies the individual work stages as well as during which periods particularly hazardous work shall be carried out.</w:t>
      </w:r>
    </w:p>
    <w:p w14:paraId="1A58A048" w14:textId="77777777" w:rsidR="00055A03" w:rsidRDefault="00055A03" w:rsidP="00055A03"/>
    <w:p w14:paraId="5509A234" w14:textId="6F28B717" w:rsidR="00055A03" w:rsidRDefault="00055A03" w:rsidP="00055A03">
      <w:r>
        <w:t xml:space="preserve">The contractors prepare </w:t>
      </w:r>
      <w:proofErr w:type="gramStart"/>
      <w:r>
        <w:rPr>
          <w:shd w:val="clear" w:color="auto" w:fill="CCFFFF"/>
        </w:rPr>
        <w:t>&lt;”working</w:t>
      </w:r>
      <w:proofErr w:type="gramEnd"/>
      <w:r>
        <w:rPr>
          <w:shd w:val="clear" w:color="auto" w:fill="CCFFFF"/>
        </w:rPr>
        <w:t xml:space="preserve"> schedule</w:t>
      </w:r>
      <w:r w:rsidR="000D2392">
        <w:rPr>
          <w:shd w:val="clear" w:color="auto" w:fill="CCFFFF"/>
        </w:rPr>
        <w:t xml:space="preserve"> </w:t>
      </w:r>
      <w:r w:rsidR="000D2392">
        <w:rPr>
          <w:rStyle w:val="PunktopstillingturkisTegn"/>
          <w:color w:val="FF0000"/>
        </w:rPr>
        <w:t>or</w:t>
      </w:r>
      <w:r w:rsidR="000D2392">
        <w:rPr>
          <w:shd w:val="clear" w:color="auto" w:fill="CCFFFF"/>
        </w:rPr>
        <w:t xml:space="preserve"> </w:t>
      </w:r>
      <w:r>
        <w:rPr>
          <w:shd w:val="clear" w:color="auto" w:fill="CCFFFF"/>
        </w:rPr>
        <w:t>design and execution schedule”&gt;</w:t>
      </w:r>
      <w:r>
        <w:t xml:space="preserve"> for their respective tasks. These shall be coordinated with regard to particularly hazardous work at safety meetings (or site meetings). The level of detail shall allow the Client's health and safety coordinator to assess whether the project can actually be carried out under safe and healthy conditions, including when there will be common work areas.</w:t>
      </w:r>
    </w:p>
    <w:p w14:paraId="6DA079A2" w14:textId="77777777" w:rsidR="00055A03" w:rsidRDefault="00055A03" w:rsidP="00055A03"/>
    <w:p w14:paraId="40672666" w14:textId="65A67C57" w:rsidR="00055A03" w:rsidRDefault="00055A03" w:rsidP="00055A03">
      <w:pPr>
        <w:rPr>
          <w:bCs/>
        </w:rPr>
      </w:pPr>
      <w:proofErr w:type="gramStart"/>
      <w:r>
        <w:rPr>
          <w:shd w:val="clear" w:color="auto" w:fill="CCFFFF"/>
        </w:rPr>
        <w:t>&lt;”Working</w:t>
      </w:r>
      <w:proofErr w:type="gramEnd"/>
      <w:r>
        <w:rPr>
          <w:shd w:val="clear" w:color="auto" w:fill="CCFFFF"/>
        </w:rPr>
        <w:t xml:space="preserve"> schedule</w:t>
      </w:r>
      <w:r w:rsidR="000D2392">
        <w:rPr>
          <w:shd w:val="clear" w:color="auto" w:fill="CCFFFF"/>
        </w:rPr>
        <w:t xml:space="preserve"> </w:t>
      </w:r>
      <w:r w:rsidR="000D2392">
        <w:rPr>
          <w:rStyle w:val="PunktopstillingturkisTegn"/>
          <w:color w:val="FF0000"/>
        </w:rPr>
        <w:t>or</w:t>
      </w:r>
      <w:r w:rsidR="000D2392">
        <w:rPr>
          <w:shd w:val="clear" w:color="auto" w:fill="CCFFFF"/>
        </w:rPr>
        <w:t xml:space="preserve"> </w:t>
      </w:r>
      <w:r>
        <w:rPr>
          <w:shd w:val="clear" w:color="auto" w:fill="CCFFFF"/>
        </w:rPr>
        <w:t>Design and Execution schedule”&gt;</w:t>
      </w:r>
      <w:r>
        <w:t xml:space="preserve"> shall be dealt with for the next 4 – 6 weeks. Which employers, including number of employees as well as the person responsible for the work, are expected during the execution of the individual activity, is to be stated under the activities. They shall also specify whether there shall be any "Particularly Hazardous Work". </w:t>
      </w:r>
    </w:p>
    <w:p w14:paraId="5038FC48" w14:textId="77777777" w:rsidR="00055A03" w:rsidRDefault="00055A03" w:rsidP="00055A03">
      <w:pPr>
        <w:rPr>
          <w:bCs/>
        </w:rPr>
      </w:pPr>
    </w:p>
    <w:p w14:paraId="35333F35" w14:textId="77777777" w:rsidR="00055A03" w:rsidRDefault="00055A03" w:rsidP="00055A03">
      <w:r>
        <w:t xml:space="preserve">Contractors shall forward a draft at least 3 working days before each coordinating safety meeting. </w:t>
      </w:r>
    </w:p>
    <w:p w14:paraId="6D55A379" w14:textId="77777777" w:rsidR="00055A03" w:rsidRPr="004E3626" w:rsidRDefault="00055A03" w:rsidP="00055A03">
      <w:pPr>
        <w:pStyle w:val="Overskrift1"/>
      </w:pPr>
      <w:bookmarkStart w:id="7" w:name="_Toc118476849"/>
      <w:r>
        <w:t>The Health and Safety organisation of the workplace</w:t>
      </w:r>
      <w:bookmarkEnd w:id="7"/>
    </w:p>
    <w:p w14:paraId="096D3845" w14:textId="77777777" w:rsidR="00055A03" w:rsidRPr="004E3626" w:rsidRDefault="00055A03" w:rsidP="00055A03"/>
    <w:p w14:paraId="3E146457" w14:textId="77777777" w:rsidR="00055A03" w:rsidRDefault="00055A03" w:rsidP="00055A03">
      <w:r>
        <w:t xml:space="preserve">Appendix 2, Organisational Chart, shows the employers represented (contractors, </w:t>
      </w:r>
      <w:proofErr w:type="gramStart"/>
      <w:r>
        <w:t>subcontractors</w:t>
      </w:r>
      <w:proofErr w:type="gramEnd"/>
      <w:r>
        <w:t xml:space="preserve"> and suppliers) on a given contract, as well as information on concurrent contracts/utility owners etc. </w:t>
      </w:r>
    </w:p>
    <w:p w14:paraId="2F5A3D11" w14:textId="77777777" w:rsidR="00055A03" w:rsidRDefault="00055A03" w:rsidP="00055A03"/>
    <w:p w14:paraId="33E57863" w14:textId="77777777" w:rsidR="00055A03" w:rsidRDefault="00055A03" w:rsidP="00055A03">
      <w:r>
        <w:t xml:space="preserve">Contacts in the workplace health and safety organisation can be found in the Workplace Address List in Appendix 3, which contains contact details, </w:t>
      </w:r>
      <w:proofErr w:type="gramStart"/>
      <w:r>
        <w:t>companies</w:t>
      </w:r>
      <w:proofErr w:type="gramEnd"/>
      <w:r>
        <w:t xml:space="preserve"> and function, etc.</w:t>
      </w:r>
    </w:p>
    <w:p w14:paraId="0548452F" w14:textId="77777777" w:rsidR="00055A03" w:rsidRDefault="00055A03" w:rsidP="00055A03"/>
    <w:p w14:paraId="4092E009" w14:textId="77777777" w:rsidR="00055A03" w:rsidRPr="001832B5" w:rsidRDefault="00055A03" w:rsidP="00055A03">
      <w:r>
        <w:t>All employers, including foreman and health and safety representative according to the health and safety organisation, have a duty to participate at the coordinating safety meetings. Those attending the meeting must be authorised to make binding agreements regarding health and safety work on the worksite.</w:t>
      </w:r>
    </w:p>
    <w:p w14:paraId="5DA98971" w14:textId="77777777" w:rsidR="00055A03" w:rsidRDefault="00055A03" w:rsidP="00055A03">
      <w:pPr>
        <w:rPr>
          <w:lang w:eastAsia="da-DK"/>
        </w:rPr>
      </w:pPr>
    </w:p>
    <w:p w14:paraId="4C0A9B87" w14:textId="77777777" w:rsidR="00055A03" w:rsidRDefault="00055A03" w:rsidP="00055A03">
      <w:r>
        <w:t>The AMK-B coordinates the health and safety work in the common areas of the construction site on behalf of the Danish Road Directorate.</w:t>
      </w:r>
    </w:p>
    <w:p w14:paraId="4DFD5DF6" w14:textId="77777777" w:rsidR="00055A03" w:rsidRDefault="00055A03" w:rsidP="00055A03">
      <w:pPr>
        <w:rPr>
          <w:lang w:eastAsia="da-DK"/>
        </w:rPr>
      </w:pPr>
    </w:p>
    <w:p w14:paraId="0C0A90FE" w14:textId="77777777" w:rsidR="00055A03" w:rsidRDefault="00055A03" w:rsidP="00055A03">
      <w:r>
        <w:t>The HSP prepared during the design phase is revised by the AMK-B with input from the Contractor.</w:t>
      </w:r>
    </w:p>
    <w:p w14:paraId="0C6925F6" w14:textId="77777777" w:rsidR="00055A03" w:rsidRDefault="00055A03" w:rsidP="00055A03">
      <w:pPr>
        <w:rPr>
          <w:lang w:eastAsia="da-DK"/>
        </w:rPr>
      </w:pPr>
    </w:p>
    <w:p w14:paraId="38E1FEFF" w14:textId="77777777" w:rsidR="00055A03" w:rsidRDefault="00055A03" w:rsidP="00055A03">
      <w:r>
        <w:t>The construction site is notified by the AMK-B, unless otherwise agreed with the Danish Road Directorate's Contract Manager.</w:t>
      </w:r>
    </w:p>
    <w:p w14:paraId="5100520E" w14:textId="77777777" w:rsidR="00055A03" w:rsidRDefault="00055A03" w:rsidP="00055A03"/>
    <w:p w14:paraId="1458BFA0" w14:textId="77777777" w:rsidR="00055A03" w:rsidRDefault="00055A03" w:rsidP="00055A03">
      <w:pPr>
        <w:jc w:val="center"/>
      </w:pPr>
      <w:r>
        <w:rPr>
          <w:noProof/>
        </w:rPr>
        <w:lastRenderedPageBreak/>
        <w:drawing>
          <wp:inline distT="0" distB="0" distL="0" distR="0" wp14:anchorId="4048BDC0" wp14:editId="41A4521B">
            <wp:extent cx="5760000" cy="3284628"/>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0000" cy="3284628"/>
                    </a:xfrm>
                    <a:prstGeom prst="rect">
                      <a:avLst/>
                    </a:prstGeom>
                    <a:noFill/>
                  </pic:spPr>
                </pic:pic>
              </a:graphicData>
            </a:graphic>
          </wp:inline>
        </w:drawing>
      </w:r>
    </w:p>
    <w:p w14:paraId="2BBC1D1E" w14:textId="77777777" w:rsidR="00055A03" w:rsidRDefault="00055A03" w:rsidP="00055A03"/>
    <w:p w14:paraId="6AB5C004" w14:textId="77777777" w:rsidR="00055A03" w:rsidRDefault="00055A03" w:rsidP="00055A03">
      <w:pPr>
        <w:pStyle w:val="Overskrift1"/>
      </w:pPr>
      <w:bookmarkStart w:id="8" w:name="_Toc52794260"/>
      <w:bookmarkStart w:id="9" w:name="_Toc118476850"/>
      <w:r>
        <w:t>Construction site layout</w:t>
      </w:r>
      <w:bookmarkEnd w:id="8"/>
      <w:bookmarkEnd w:id="9"/>
    </w:p>
    <w:p w14:paraId="59945B87" w14:textId="77777777" w:rsidR="00055A03" w:rsidRDefault="00055A03" w:rsidP="00055A03"/>
    <w:p w14:paraId="2B883079" w14:textId="2A6F8CF9" w:rsidR="00055A03" w:rsidRDefault="00055A03" w:rsidP="00055A03">
      <w:r>
        <w:t>Site layout, including workplaces, work areas and set down areas etc. include all compulsorily acquired, temporarily acquired areas, the Danish Road Directorate's own areas as well as borrowed and/or leased areas.</w:t>
      </w:r>
    </w:p>
    <w:p w14:paraId="22B8510C" w14:textId="77777777" w:rsidR="00055A03" w:rsidRDefault="00055A03" w:rsidP="00055A03"/>
    <w:p w14:paraId="140A10F4" w14:textId="77777777" w:rsidR="00055A03" w:rsidRPr="00B13BB7" w:rsidRDefault="00055A03" w:rsidP="00055A03">
      <w:pPr>
        <w:rPr>
          <w:color w:val="000000" w:themeColor="text1"/>
        </w:rPr>
      </w:pPr>
      <w:r>
        <w:rPr>
          <w:color w:val="000000" w:themeColor="text1"/>
        </w:rPr>
        <w:t>In principle, the Client considers the entire area used for construction/site activations as a common area, as several actors can be expected in the area. The AMK-B can waive or modify this approach in cooperation with contractors and the Danish Road Directorate's supervisory management.</w:t>
      </w:r>
    </w:p>
    <w:p w14:paraId="61392114" w14:textId="77777777" w:rsidR="00055A03" w:rsidRDefault="00055A03" w:rsidP="00055A03"/>
    <w:p w14:paraId="67B6DE32" w14:textId="77777777" w:rsidR="00055A03" w:rsidRDefault="00055A03" w:rsidP="00055A03">
      <w:r>
        <w:t xml:space="preserve">For a detailed description of the scope of the boundaries, </w:t>
      </w:r>
      <w:proofErr w:type="gramStart"/>
      <w:r>
        <w:t>layout</w:t>
      </w:r>
      <w:proofErr w:type="gramEnd"/>
      <w:r>
        <w:t xml:space="preserve"> and content of the construction site, see Appendix 4.</w:t>
      </w:r>
    </w:p>
    <w:p w14:paraId="6D770D83" w14:textId="77777777" w:rsidR="00055A03" w:rsidRDefault="00055A03" w:rsidP="00055A03"/>
    <w:p w14:paraId="0B4E4345" w14:textId="77777777" w:rsidR="00055A03" w:rsidRDefault="00055A03" w:rsidP="00055A03">
      <w:pPr>
        <w:jc w:val="center"/>
      </w:pPr>
      <w:r>
        <w:rPr>
          <w:noProof/>
        </w:rPr>
        <w:drawing>
          <wp:inline distT="0" distB="0" distL="0" distR="0" wp14:anchorId="57EEAA1A" wp14:editId="7A008E8B">
            <wp:extent cx="3960000" cy="1860000"/>
            <wp:effectExtent l="0" t="0" r="2540" b="6985"/>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960000" cy="1860000"/>
                    </a:xfrm>
                    <a:prstGeom prst="rect">
                      <a:avLst/>
                    </a:prstGeom>
                  </pic:spPr>
                </pic:pic>
              </a:graphicData>
            </a:graphic>
          </wp:inline>
        </w:drawing>
      </w:r>
    </w:p>
    <w:p w14:paraId="5477581A" w14:textId="77777777" w:rsidR="00055A03" w:rsidRDefault="00055A03" w:rsidP="00055A03">
      <w:pPr>
        <w:pStyle w:val="Overskrift1"/>
      </w:pPr>
      <w:bookmarkStart w:id="10" w:name="_Toc52794261"/>
      <w:bookmarkStart w:id="11" w:name="_Toc118476851"/>
      <w:r>
        <w:t>Common areas and movements in connection with these</w:t>
      </w:r>
      <w:bookmarkEnd w:id="10"/>
      <w:bookmarkEnd w:id="11"/>
    </w:p>
    <w:p w14:paraId="017BB378" w14:textId="77777777" w:rsidR="00055A03" w:rsidRDefault="00055A03" w:rsidP="00055A03">
      <w:pPr>
        <w:rPr>
          <w:lang w:eastAsia="da-DK"/>
        </w:rPr>
      </w:pPr>
    </w:p>
    <w:p w14:paraId="01A0A3CB" w14:textId="77777777" w:rsidR="00055A03" w:rsidRDefault="00055A03" w:rsidP="00055A03">
      <w:r>
        <w:t xml:space="preserve">Appendix 5 shows who is responsible for the installation, maintenance, adaptation and dismantling of safety measures in the common areas. The site layout drawing, Appendix 4, provides details of access roads. </w:t>
      </w:r>
    </w:p>
    <w:p w14:paraId="0AB841C5" w14:textId="77777777" w:rsidR="00055A03" w:rsidRDefault="00055A03" w:rsidP="00055A03">
      <w:pPr>
        <w:rPr>
          <w:lang w:eastAsia="da-DK"/>
        </w:rPr>
      </w:pPr>
    </w:p>
    <w:p w14:paraId="59BFE92F" w14:textId="77777777" w:rsidR="00055A03" w:rsidRPr="001232A7" w:rsidRDefault="00055A03" w:rsidP="00055A03">
      <w:r>
        <w:lastRenderedPageBreak/>
        <w:t>Coordinating safety meetings will address rules for traffic in and around common areas, including signs, restrictions, separate walking and vehicle routes, evacuation routes, access for emergency vehicles, etc. The rules will be determined by the AMK-B in consultation with the contractors and recorded in the minutes of the coordinating safety meetings.</w:t>
      </w:r>
    </w:p>
    <w:p w14:paraId="32618DA2" w14:textId="77777777" w:rsidR="00055A03" w:rsidRDefault="00055A03" w:rsidP="00055A03">
      <w:pPr>
        <w:pStyle w:val="Overskrift1"/>
      </w:pPr>
      <w:bookmarkStart w:id="12" w:name="_Toc52794262"/>
      <w:bookmarkStart w:id="13" w:name="_Toc118476852"/>
      <w:r>
        <w:t>Areas with several employers</w:t>
      </w:r>
      <w:bookmarkEnd w:id="12"/>
      <w:bookmarkEnd w:id="13"/>
    </w:p>
    <w:p w14:paraId="63834D40" w14:textId="77777777" w:rsidR="00055A03" w:rsidRDefault="00055A03" w:rsidP="00055A03">
      <w:pPr>
        <w:rPr>
          <w:lang w:eastAsia="da-DK"/>
        </w:rPr>
      </w:pPr>
    </w:p>
    <w:p w14:paraId="3F378271" w14:textId="77132FB6" w:rsidR="00055A03" w:rsidRDefault="00055A03" w:rsidP="00055A03">
      <w:pPr>
        <w:rPr>
          <w:bCs/>
        </w:rPr>
      </w:pPr>
      <w:r>
        <w:t>Indication of areas where several employers work simultaneously is to be described and coordinated at the coordinating safety meetings. Detailed information can be read in the minutes of the latest meeting.</w:t>
      </w:r>
    </w:p>
    <w:p w14:paraId="4F93FBFF" w14:textId="77777777" w:rsidR="00055A03" w:rsidRDefault="00055A03" w:rsidP="00055A03">
      <w:pPr>
        <w:rPr>
          <w:bCs/>
        </w:rPr>
      </w:pPr>
    </w:p>
    <w:p w14:paraId="7B374265" w14:textId="77777777" w:rsidR="00055A03" w:rsidRDefault="00055A03" w:rsidP="00055A03">
      <w:pPr>
        <w:jc w:val="center"/>
        <w:rPr>
          <w:bCs/>
        </w:rPr>
      </w:pPr>
      <w:r>
        <w:rPr>
          <w:noProof/>
        </w:rPr>
        <w:drawing>
          <wp:inline distT="0" distB="0" distL="0" distR="0" wp14:anchorId="0269684E" wp14:editId="20D32AEA">
            <wp:extent cx="2359899" cy="1979660"/>
            <wp:effectExtent l="0" t="0" r="2540" b="1905"/>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359899" cy="1979660"/>
                    </a:xfrm>
                    <a:prstGeom prst="rect">
                      <a:avLst/>
                    </a:prstGeom>
                    <a:noFill/>
                    <a:ln>
                      <a:noFill/>
                    </a:ln>
                  </pic:spPr>
                </pic:pic>
              </a:graphicData>
            </a:graphic>
          </wp:inline>
        </w:drawing>
      </w:r>
    </w:p>
    <w:p w14:paraId="11FB17F4" w14:textId="77777777" w:rsidR="00055A03" w:rsidRDefault="00055A03" w:rsidP="00055A03">
      <w:pPr>
        <w:pStyle w:val="Overskrift1"/>
      </w:pPr>
      <w:bookmarkStart w:id="14" w:name="_Toc52794263"/>
      <w:bookmarkStart w:id="15" w:name="_Toc118476853"/>
      <w:r>
        <w:t>Common safety measures</w:t>
      </w:r>
      <w:bookmarkEnd w:id="14"/>
      <w:bookmarkEnd w:id="15"/>
    </w:p>
    <w:p w14:paraId="68D29779" w14:textId="77777777" w:rsidR="00055A03" w:rsidRDefault="00055A03" w:rsidP="00055A03">
      <w:pPr>
        <w:rPr>
          <w:bCs/>
        </w:rPr>
      </w:pPr>
    </w:p>
    <w:p w14:paraId="7209E0C2" w14:textId="77777777" w:rsidR="00055A03" w:rsidRDefault="00055A03" w:rsidP="00055A03">
      <w:pPr>
        <w:rPr>
          <w:bCs/>
        </w:rPr>
      </w:pPr>
      <w:r>
        <w:t xml:space="preserve">The individual contractors' current areas of responsibility in relation to safety measures in common areas are specified in Appendix 5, which will be updated regularly by the AMK-B. </w:t>
      </w:r>
    </w:p>
    <w:p w14:paraId="00007096" w14:textId="77777777" w:rsidR="00055A03" w:rsidRPr="00A2507F" w:rsidRDefault="00055A03" w:rsidP="00055A03">
      <w:pPr>
        <w:rPr>
          <w:bCs/>
        </w:rPr>
      </w:pPr>
    </w:p>
    <w:p w14:paraId="2BEBD295" w14:textId="77777777" w:rsidR="00055A03" w:rsidRPr="00A2507F" w:rsidRDefault="00055A03" w:rsidP="00055A03">
      <w:pPr>
        <w:rPr>
          <w:bCs/>
        </w:rPr>
      </w:pPr>
      <w:r>
        <w:t xml:space="preserve">On a regular basis, the AMK-B will ensure the definition of who is responsible for establishing, adapting, </w:t>
      </w:r>
      <w:proofErr w:type="gramStart"/>
      <w:r>
        <w:t>maintaining</w:t>
      </w:r>
      <w:proofErr w:type="gramEnd"/>
      <w:r>
        <w:t xml:space="preserve"> and dismantling necessary common safety, health and welfare measures. </w:t>
      </w:r>
    </w:p>
    <w:p w14:paraId="10FA586D" w14:textId="77777777" w:rsidR="00055A03" w:rsidRDefault="00055A03" w:rsidP="00055A03">
      <w:pPr>
        <w:rPr>
          <w:bCs/>
        </w:rPr>
      </w:pPr>
    </w:p>
    <w:p w14:paraId="6F1F1AFF" w14:textId="77777777" w:rsidR="00055A03" w:rsidRDefault="00055A03" w:rsidP="00055A03">
      <w:pPr>
        <w:rPr>
          <w:bCs/>
        </w:rPr>
      </w:pPr>
      <w:r>
        <w:rPr>
          <w:noProof/>
        </w:rPr>
        <w:drawing>
          <wp:anchor distT="0" distB="0" distL="114300" distR="114300" simplePos="0" relativeHeight="251668480" behindDoc="1" locked="0" layoutInCell="1" allowOverlap="1" wp14:anchorId="60221DC9" wp14:editId="17DDA381">
            <wp:simplePos x="0" y="0"/>
            <wp:positionH relativeFrom="column">
              <wp:posOffset>3228975</wp:posOffset>
            </wp:positionH>
            <wp:positionV relativeFrom="paragraph">
              <wp:posOffset>672465</wp:posOffset>
            </wp:positionV>
            <wp:extent cx="2093595" cy="2105660"/>
            <wp:effectExtent l="0" t="0" r="1905" b="8890"/>
            <wp:wrapTight wrapText="bothSides">
              <wp:wrapPolygon edited="0">
                <wp:start x="0" y="0"/>
                <wp:lineTo x="0" y="21496"/>
                <wp:lineTo x="21423" y="21496"/>
                <wp:lineTo x="21423" y="0"/>
                <wp:lineTo x="0" y="0"/>
              </wp:wrapPolygon>
            </wp:wrapTight>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93595" cy="2105660"/>
                    </a:xfrm>
                    <a:prstGeom prst="rect">
                      <a:avLst/>
                    </a:prstGeom>
                  </pic:spPr>
                </pic:pic>
              </a:graphicData>
            </a:graphic>
            <wp14:sizeRelH relativeFrom="page">
              <wp14:pctWidth>0</wp14:pctWidth>
            </wp14:sizeRelH>
            <wp14:sizeRelV relativeFrom="page">
              <wp14:pctHeight>0</wp14:pctHeight>
            </wp14:sizeRelV>
          </wp:anchor>
        </w:drawing>
      </w:r>
      <w:r>
        <w:t>Contractors are obliged to install, adapt, maintain and, at the time agreed at the coordination safety meetings, to dismantle and remove any measure. This is to advance the health and safety of workers and is necessary for employees of contractors and subcontractors at the workplace.</w:t>
      </w:r>
    </w:p>
    <w:p w14:paraId="175B9AD5" w14:textId="77777777" w:rsidR="00055A03" w:rsidRPr="005212FD" w:rsidRDefault="00055A03" w:rsidP="00055A03">
      <w:pPr>
        <w:rPr>
          <w:bCs/>
        </w:rPr>
      </w:pPr>
    </w:p>
    <w:p w14:paraId="304F89F6" w14:textId="77777777" w:rsidR="00055A03" w:rsidRDefault="00055A03" w:rsidP="00055A03">
      <w:r>
        <w:rPr>
          <w:noProof/>
        </w:rPr>
        <w:drawing>
          <wp:inline distT="0" distB="0" distL="0" distR="0" wp14:anchorId="2CD64C87" wp14:editId="3442A784">
            <wp:extent cx="1869754" cy="2009986"/>
            <wp:effectExtent l="0" t="0" r="0" b="0"/>
            <wp:docPr id="78" name="Bille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69754" cy="2009986"/>
                    </a:xfrm>
                    <a:prstGeom prst="rect">
                      <a:avLst/>
                    </a:prstGeom>
                    <a:noFill/>
                    <a:ln>
                      <a:noFill/>
                    </a:ln>
                  </pic:spPr>
                </pic:pic>
              </a:graphicData>
            </a:graphic>
          </wp:inline>
        </w:drawing>
      </w:r>
    </w:p>
    <w:p w14:paraId="766C7F20" w14:textId="2BBCF8C7" w:rsidR="00055A03" w:rsidRDefault="00055A03" w:rsidP="00055A03">
      <w:pPr>
        <w:rPr>
          <w:lang w:eastAsia="da-DK"/>
        </w:rPr>
      </w:pPr>
    </w:p>
    <w:p w14:paraId="0BA0AD22" w14:textId="77777777" w:rsidR="00042980" w:rsidRDefault="00042980" w:rsidP="00055A03">
      <w:pPr>
        <w:rPr>
          <w:lang w:eastAsia="da-DK"/>
        </w:rPr>
      </w:pPr>
    </w:p>
    <w:p w14:paraId="3B55E9E2" w14:textId="77777777" w:rsidR="00055A03" w:rsidRDefault="00055A03" w:rsidP="00055A03">
      <w:pPr>
        <w:pStyle w:val="Overskrift1"/>
      </w:pPr>
      <w:bookmarkStart w:id="16" w:name="_Toc118476854"/>
      <w:r>
        <w:lastRenderedPageBreak/>
        <w:t>Inspection of installations and safety measures</w:t>
      </w:r>
      <w:bookmarkEnd w:id="16"/>
    </w:p>
    <w:p w14:paraId="69FA554C" w14:textId="77777777" w:rsidR="00055A03" w:rsidRDefault="00055A03" w:rsidP="00055A03">
      <w:pPr>
        <w:rPr>
          <w:lang w:eastAsia="da-DK"/>
        </w:rPr>
      </w:pPr>
    </w:p>
    <w:p w14:paraId="43A7286A" w14:textId="77777777" w:rsidR="00055A03" w:rsidRDefault="00055A03" w:rsidP="00055A03">
      <w:pPr>
        <w:rPr>
          <w:bCs/>
        </w:rPr>
      </w:pPr>
      <w:r>
        <w:t>Procedure for ongoing checks of installations and safety measures is specified in Appendix 5.</w:t>
      </w:r>
    </w:p>
    <w:p w14:paraId="7EC6423F" w14:textId="77777777" w:rsidR="00055A03" w:rsidRDefault="00055A03" w:rsidP="00055A03">
      <w:pPr>
        <w:rPr>
          <w:bCs/>
        </w:rPr>
      </w:pPr>
      <w:r>
        <w:rPr>
          <w:noProof/>
        </w:rPr>
        <w:drawing>
          <wp:anchor distT="0" distB="0" distL="114300" distR="114300" simplePos="0" relativeHeight="251672576" behindDoc="1" locked="0" layoutInCell="1" allowOverlap="1" wp14:anchorId="7C214FF0" wp14:editId="250493FD">
            <wp:simplePos x="0" y="0"/>
            <wp:positionH relativeFrom="column">
              <wp:posOffset>3541395</wp:posOffset>
            </wp:positionH>
            <wp:positionV relativeFrom="paragraph">
              <wp:posOffset>173355</wp:posOffset>
            </wp:positionV>
            <wp:extent cx="1685290" cy="1801495"/>
            <wp:effectExtent l="0" t="0" r="0" b="8255"/>
            <wp:wrapTight wrapText="bothSides">
              <wp:wrapPolygon edited="0">
                <wp:start x="0" y="0"/>
                <wp:lineTo x="0" y="21471"/>
                <wp:lineTo x="21242" y="21471"/>
                <wp:lineTo x="21242"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85290" cy="1801495"/>
                    </a:xfrm>
                    <a:prstGeom prst="rect">
                      <a:avLst/>
                    </a:prstGeom>
                  </pic:spPr>
                </pic:pic>
              </a:graphicData>
            </a:graphic>
            <wp14:sizeRelH relativeFrom="page">
              <wp14:pctWidth>0</wp14:pctWidth>
            </wp14:sizeRelH>
            <wp14:sizeRelV relativeFrom="page">
              <wp14:pctHeight>0</wp14:pctHeight>
            </wp14:sizeRelV>
          </wp:anchor>
        </w:drawing>
      </w:r>
    </w:p>
    <w:p w14:paraId="16E85FA1" w14:textId="77777777" w:rsidR="00055A03" w:rsidRPr="00640FF9" w:rsidRDefault="00055A03" w:rsidP="00055A03">
      <w:r>
        <w:rPr>
          <w:noProof/>
        </w:rPr>
        <w:drawing>
          <wp:inline distT="0" distB="0" distL="0" distR="0" wp14:anchorId="3BAE16AB" wp14:editId="20A87C15">
            <wp:extent cx="2474964" cy="1779616"/>
            <wp:effectExtent l="0" t="0" r="190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474964" cy="1779616"/>
                    </a:xfrm>
                    <a:prstGeom prst="rect">
                      <a:avLst/>
                    </a:prstGeom>
                  </pic:spPr>
                </pic:pic>
              </a:graphicData>
            </a:graphic>
          </wp:inline>
        </w:drawing>
      </w:r>
    </w:p>
    <w:p w14:paraId="6BA956F6" w14:textId="77777777" w:rsidR="00055A03" w:rsidRPr="001232A7" w:rsidRDefault="00055A03" w:rsidP="00055A03">
      <w:pPr>
        <w:rPr>
          <w:lang w:eastAsia="da-DK"/>
        </w:rPr>
      </w:pPr>
    </w:p>
    <w:p w14:paraId="5A7A1367" w14:textId="77777777" w:rsidR="00055A03" w:rsidRDefault="00055A03" w:rsidP="00055A03">
      <w:pPr>
        <w:pStyle w:val="Overskrift1"/>
      </w:pPr>
      <w:bookmarkStart w:id="17" w:name="_Toc52794264"/>
      <w:bookmarkStart w:id="18" w:name="_Toc118476855"/>
      <w:r>
        <w:t>Hazardous and particularly hazardous work</w:t>
      </w:r>
      <w:bookmarkEnd w:id="17"/>
      <w:bookmarkEnd w:id="18"/>
    </w:p>
    <w:p w14:paraId="18472FF6" w14:textId="77777777" w:rsidR="00055A03" w:rsidRDefault="00055A03" w:rsidP="00055A03"/>
    <w:p w14:paraId="7E07A62A" w14:textId="77777777" w:rsidR="00055A03" w:rsidRDefault="00055A03" w:rsidP="00055A03">
      <w:r>
        <w:t>Areas where the work involves particular risks are listed in Appendix 6. This list is compiled during the design phase and will be updated during the construction phase.</w:t>
      </w:r>
    </w:p>
    <w:p w14:paraId="067E8323" w14:textId="77777777" w:rsidR="00055A03" w:rsidRPr="001334D2" w:rsidRDefault="00055A03" w:rsidP="00055A03"/>
    <w:p w14:paraId="3E797C27" w14:textId="5BCB7399" w:rsidR="00055A03" w:rsidRDefault="00055A03" w:rsidP="00055A03">
      <w:r>
        <w:t>The Contractor is to draft a work process description for each job (work procedure/basic WA/special WA). The prepared work process descriptions shall be forwarded to the AMK-B with a deadline as specified in the tender documents. The work specification is to be entered into the HSP, in Appendix 7. In respect of health and safety, the work process description can be replaced by a workplace assessment (WA), which meets current legislation. It is important that all employees on site receive instructions.</w:t>
      </w:r>
    </w:p>
    <w:p w14:paraId="271EA3A1" w14:textId="77777777" w:rsidR="008262DF" w:rsidRDefault="008262DF" w:rsidP="00055A03"/>
    <w:p w14:paraId="559CC4F9" w14:textId="77777777" w:rsidR="00055A03" w:rsidRDefault="00055A03" w:rsidP="00055A03"/>
    <w:p w14:paraId="7A3D785E" w14:textId="77777777" w:rsidR="00055A03" w:rsidRDefault="00055A03" w:rsidP="00055A03">
      <w:pPr>
        <w:tabs>
          <w:tab w:val="left" w:pos="3402"/>
          <w:tab w:val="left" w:pos="6379"/>
        </w:tabs>
      </w:pPr>
      <w:r>
        <w:rPr>
          <w:noProof/>
        </w:rPr>
        <w:drawing>
          <wp:inline distT="0" distB="0" distL="0" distR="0" wp14:anchorId="7AAD02EC" wp14:editId="5A561B02">
            <wp:extent cx="1365885" cy="1396365"/>
            <wp:effectExtent l="0" t="0" r="571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885" cy="1396365"/>
                    </a:xfrm>
                    <a:prstGeom prst="rect">
                      <a:avLst/>
                    </a:prstGeom>
                    <a:noFill/>
                  </pic:spPr>
                </pic:pic>
              </a:graphicData>
            </a:graphic>
          </wp:inline>
        </w:drawing>
      </w:r>
      <w:r>
        <w:tab/>
      </w:r>
      <w:r>
        <w:rPr>
          <w:noProof/>
        </w:rPr>
        <w:drawing>
          <wp:inline distT="0" distB="0" distL="0" distR="0" wp14:anchorId="3456FE8F" wp14:editId="08707DD5">
            <wp:extent cx="993775" cy="1499870"/>
            <wp:effectExtent l="0" t="0" r="0" b="508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3775" cy="1499870"/>
                    </a:xfrm>
                    <a:prstGeom prst="rect">
                      <a:avLst/>
                    </a:prstGeom>
                    <a:noFill/>
                  </pic:spPr>
                </pic:pic>
              </a:graphicData>
            </a:graphic>
          </wp:inline>
        </w:drawing>
      </w:r>
      <w:r>
        <w:tab/>
      </w:r>
      <w:r>
        <w:rPr>
          <w:noProof/>
        </w:rPr>
        <w:drawing>
          <wp:inline distT="0" distB="0" distL="0" distR="0" wp14:anchorId="5E980B99" wp14:editId="0A01E7C5">
            <wp:extent cx="1476375" cy="1535230"/>
            <wp:effectExtent l="0" t="0" r="0" b="825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0011" cy="1539011"/>
                    </a:xfrm>
                    <a:prstGeom prst="rect">
                      <a:avLst/>
                    </a:prstGeom>
                    <a:noFill/>
                  </pic:spPr>
                </pic:pic>
              </a:graphicData>
            </a:graphic>
          </wp:inline>
        </w:drawing>
      </w:r>
    </w:p>
    <w:p w14:paraId="233FAE47" w14:textId="77777777" w:rsidR="00055A03" w:rsidRDefault="00055A03" w:rsidP="00055A03">
      <w:pPr>
        <w:tabs>
          <w:tab w:val="left" w:pos="2835"/>
          <w:tab w:val="left" w:pos="5670"/>
        </w:tabs>
      </w:pPr>
      <w:r>
        <w:rPr>
          <w:noProof/>
        </w:rPr>
        <mc:AlternateContent>
          <mc:Choice Requires="wps">
            <w:drawing>
              <wp:anchor distT="0" distB="0" distL="114300" distR="114300" simplePos="0" relativeHeight="251670528" behindDoc="0" locked="0" layoutInCell="1" allowOverlap="1" wp14:anchorId="0625155C" wp14:editId="57B12504">
                <wp:simplePos x="0" y="0"/>
                <wp:positionH relativeFrom="column">
                  <wp:posOffset>4137660</wp:posOffset>
                </wp:positionH>
                <wp:positionV relativeFrom="paragraph">
                  <wp:posOffset>26670</wp:posOffset>
                </wp:positionV>
                <wp:extent cx="847725" cy="635"/>
                <wp:effectExtent l="0" t="0" r="9525" b="6350"/>
                <wp:wrapTight wrapText="bothSides">
                  <wp:wrapPolygon edited="0">
                    <wp:start x="0" y="0"/>
                    <wp:lineTo x="0" y="19938"/>
                    <wp:lineTo x="21357" y="19938"/>
                    <wp:lineTo x="21357" y="0"/>
                    <wp:lineTo x="0" y="0"/>
                  </wp:wrapPolygon>
                </wp:wrapTight>
                <wp:docPr id="24" name="Tekstboks 10"/>
                <wp:cNvGraphicFramePr/>
                <a:graphic xmlns:a="http://schemas.openxmlformats.org/drawingml/2006/main">
                  <a:graphicData uri="http://schemas.microsoft.com/office/word/2010/wordprocessingShape">
                    <wps:wsp>
                      <wps:cNvSpPr txBox="1"/>
                      <wps:spPr>
                        <a:xfrm>
                          <a:off x="0" y="0"/>
                          <a:ext cx="847725" cy="635"/>
                        </a:xfrm>
                        <a:prstGeom prst="rect">
                          <a:avLst/>
                        </a:prstGeom>
                        <a:solidFill>
                          <a:prstClr val="white"/>
                        </a:solidFill>
                        <a:ln>
                          <a:noFill/>
                        </a:ln>
                        <a:effectLst/>
                      </wps:spPr>
                      <wps:txbx>
                        <w:txbxContent>
                          <w:p w14:paraId="62487065" w14:textId="77777777" w:rsidR="00055A03" w:rsidRPr="00DA7C18" w:rsidRDefault="00055A03" w:rsidP="00055A03">
                            <w:pPr>
                              <w:pStyle w:val="Billedtekst"/>
                              <w:rPr>
                                <w:noProof/>
                                <w:sz w:val="20"/>
                              </w:rPr>
                            </w:pPr>
                            <w:r>
                              <w:t>Sewage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25155C" id="Tekstboks 10" o:spid="_x0000_s1027" type="#_x0000_t202" style="position:absolute;margin-left:325.8pt;margin-top:2.1pt;width:66.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" stroked="f">
                <v:textbox style="mso-fit-shape-to-text:t" inset="0,0,0,0">
                  <w:txbxContent>
                    <w:p w14:paraId="62487065" w14:textId="77777777" w:rsidR="00055A03" w:rsidRPr="00DA7C18" w:rsidRDefault="00055A03" w:rsidP="00055A03">
                      <w:pPr>
                        <w:pStyle w:val="Billedtekst"/>
                        <w:rPr>
                          <w:noProof/>
                          <w:sz w:val="20"/>
                        </w:rPr>
                      </w:pPr>
                      <w:r>
                        <w:t>Sewage</w:t>
                      </w:r>
                    </w:p>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14:anchorId="41E5E5F1" wp14:editId="2BB32013">
                <wp:simplePos x="0" y="0"/>
                <wp:positionH relativeFrom="column">
                  <wp:posOffset>2245360</wp:posOffset>
                </wp:positionH>
                <wp:positionV relativeFrom="paragraph">
                  <wp:posOffset>33655</wp:posOffset>
                </wp:positionV>
                <wp:extent cx="504825" cy="635"/>
                <wp:effectExtent l="0" t="0" r="9525" b="6350"/>
                <wp:wrapTight wrapText="bothSides">
                  <wp:wrapPolygon edited="0">
                    <wp:start x="0" y="0"/>
                    <wp:lineTo x="0" y="19938"/>
                    <wp:lineTo x="21192" y="19938"/>
                    <wp:lineTo x="21192" y="0"/>
                    <wp:lineTo x="0" y="0"/>
                  </wp:wrapPolygon>
                </wp:wrapTight>
                <wp:docPr id="46" name="Tekstboks 9"/>
                <wp:cNvGraphicFramePr/>
                <a:graphic xmlns:a="http://schemas.openxmlformats.org/drawingml/2006/main">
                  <a:graphicData uri="http://schemas.microsoft.com/office/word/2010/wordprocessingShape">
                    <wps:wsp>
                      <wps:cNvSpPr txBox="1"/>
                      <wps:spPr>
                        <a:xfrm>
                          <a:off x="0" y="0"/>
                          <a:ext cx="504825" cy="635"/>
                        </a:xfrm>
                        <a:prstGeom prst="rect">
                          <a:avLst/>
                        </a:prstGeom>
                        <a:solidFill>
                          <a:prstClr val="white"/>
                        </a:solidFill>
                        <a:ln>
                          <a:noFill/>
                        </a:ln>
                        <a:effectLst/>
                      </wps:spPr>
                      <wps:txbx>
                        <w:txbxContent>
                          <w:p w14:paraId="100CB7A0" w14:textId="77777777" w:rsidR="00055A03" w:rsidRPr="00501461" w:rsidRDefault="00055A03" w:rsidP="00055A03">
                            <w:pPr>
                              <w:pStyle w:val="Billedtekst"/>
                              <w:rPr>
                                <w:noProof/>
                                <w:sz w:val="20"/>
                              </w:rPr>
                            </w:pPr>
                            <w:r>
                              <w:t>Dust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E5E5F1" id="Tekstboks 9" o:spid="_x0000_s1028" type="#_x0000_t202" style="position:absolute;margin-left:176.8pt;margin-top:2.65pt;width:39.7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" stroked="f">
                <v:textbox style="mso-fit-shape-to-text:t" inset="0,0,0,0">
                  <w:txbxContent>
                    <w:p w14:paraId="100CB7A0" w14:textId="77777777" w:rsidR="00055A03" w:rsidRPr="00501461" w:rsidRDefault="00055A03" w:rsidP="00055A03">
                      <w:pPr>
                        <w:pStyle w:val="Billedtekst"/>
                        <w:rPr>
                          <w:noProof/>
                          <w:sz w:val="20"/>
                        </w:rPr>
                      </w:pPr>
                      <w:r>
                        <w:t>Dust</w:t>
                      </w:r>
                    </w:p>
                  </w:txbxContent>
                </v:textbox>
                <w10:wrap type="tight"/>
              </v:shape>
            </w:pict>
          </mc:Fallback>
        </mc:AlternateContent>
      </w:r>
      <w:r>
        <w:rPr>
          <w:noProof/>
        </w:rPr>
        <mc:AlternateContent>
          <mc:Choice Requires="wps">
            <w:drawing>
              <wp:anchor distT="0" distB="0" distL="114300" distR="114300" simplePos="0" relativeHeight="251671552" behindDoc="0" locked="0" layoutInCell="1" allowOverlap="1" wp14:anchorId="11E2445C" wp14:editId="30652D87">
                <wp:simplePos x="0" y="0"/>
                <wp:positionH relativeFrom="column">
                  <wp:posOffset>60325</wp:posOffset>
                </wp:positionH>
                <wp:positionV relativeFrom="paragraph">
                  <wp:posOffset>34290</wp:posOffset>
                </wp:positionV>
                <wp:extent cx="1361440" cy="635"/>
                <wp:effectExtent l="0" t="0" r="0" b="0"/>
                <wp:wrapTight wrapText="bothSides">
                  <wp:wrapPolygon edited="0">
                    <wp:start x="0" y="0"/>
                    <wp:lineTo x="0" y="21600"/>
                    <wp:lineTo x="21600" y="21600"/>
                    <wp:lineTo x="21600" y="0"/>
                  </wp:wrapPolygon>
                </wp:wrapTight>
                <wp:docPr id="12" name="Tekstboks 12"/>
                <wp:cNvGraphicFramePr/>
                <a:graphic xmlns:a="http://schemas.openxmlformats.org/drawingml/2006/main">
                  <a:graphicData uri="http://schemas.microsoft.com/office/word/2010/wordprocessingShape">
                    <wps:wsp>
                      <wps:cNvSpPr txBox="1"/>
                      <wps:spPr>
                        <a:xfrm>
                          <a:off x="0" y="0"/>
                          <a:ext cx="1361440" cy="635"/>
                        </a:xfrm>
                        <a:prstGeom prst="rect">
                          <a:avLst/>
                        </a:prstGeom>
                        <a:solidFill>
                          <a:prstClr val="white"/>
                        </a:solidFill>
                        <a:ln>
                          <a:noFill/>
                        </a:ln>
                        <a:effectLst/>
                      </wps:spPr>
                      <wps:txbx>
                        <w:txbxContent>
                          <w:p w14:paraId="52ED1BF0" w14:textId="77777777" w:rsidR="00055A03" w:rsidRPr="00AD77FB" w:rsidRDefault="00055A03" w:rsidP="00055A03">
                            <w:pPr>
                              <w:pStyle w:val="Billedtekst"/>
                              <w:rPr>
                                <w:noProof/>
                                <w:sz w:val="20"/>
                              </w:rPr>
                            </w:pPr>
                            <w:r>
                              <w:t>Contaminated soil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E2445C" id="Tekstboks 12" o:spid="_x0000_s1029" type="#_x0000_t202" style="position:absolute;margin-left:4.75pt;margin-top:2.7pt;width:107.2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" stroked="f">
                <v:textbox style="mso-fit-shape-to-text:t" inset="0,0,0,0">
                  <w:txbxContent>
                    <w:p w14:paraId="52ED1BF0" w14:textId="77777777" w:rsidR="00055A03" w:rsidRPr="00AD77FB" w:rsidRDefault="00055A03" w:rsidP="00055A03">
                      <w:pPr>
                        <w:pStyle w:val="Billedtekst"/>
                        <w:rPr>
                          <w:noProof/>
                          <w:sz w:val="20"/>
                        </w:rPr>
                      </w:pPr>
                      <w:r>
                        <w:t>Contaminated soil</w:t>
                      </w:r>
                    </w:p>
                  </w:txbxContent>
                </v:textbox>
                <w10:wrap type="tight"/>
              </v:shape>
            </w:pict>
          </mc:Fallback>
        </mc:AlternateContent>
      </w:r>
    </w:p>
    <w:p w14:paraId="5D0DA4A5" w14:textId="5D78124E" w:rsidR="00055A03" w:rsidRDefault="00055A03" w:rsidP="00055A03"/>
    <w:p w14:paraId="62632ABA" w14:textId="77777777" w:rsidR="008262DF" w:rsidRDefault="008262DF" w:rsidP="00055A03"/>
    <w:p w14:paraId="6F723963" w14:textId="77777777" w:rsidR="00055A03" w:rsidRDefault="00055A03" w:rsidP="00055A03">
      <w:r>
        <w:t>Delimitation of hazardous work and particularly hazardous work is to be discussed at coordinating safety meetings.</w:t>
      </w:r>
    </w:p>
    <w:p w14:paraId="0C1076F1" w14:textId="77777777" w:rsidR="00055A03" w:rsidRDefault="00055A03" w:rsidP="00055A03"/>
    <w:p w14:paraId="6EAFA549" w14:textId="116B0D18" w:rsidR="00055A03" w:rsidRDefault="00055A03" w:rsidP="00055A03">
      <w:r>
        <w:t xml:space="preserve">Each Contractor shall ensure that a chemical risk assessment has been carried out for work processes involving hazardous chemical substances and materials (hazardous chemicals). Training and instruction adapted to the individual work situations and employees shall be ensured.  </w:t>
      </w:r>
    </w:p>
    <w:p w14:paraId="52E21E4B" w14:textId="77777777" w:rsidR="008262DF" w:rsidRDefault="008262DF" w:rsidP="00055A03"/>
    <w:p w14:paraId="6364C206" w14:textId="77777777" w:rsidR="00055A03" w:rsidRDefault="00055A03" w:rsidP="00055A03">
      <w:r>
        <w:t>The Contractor shall submit documentation on chemical risk assessment of the work processes and safety data sheets.</w:t>
      </w:r>
    </w:p>
    <w:p w14:paraId="2B745E96" w14:textId="77777777" w:rsidR="00055A03" w:rsidRDefault="00055A03" w:rsidP="00055A03">
      <w:pPr>
        <w:rPr>
          <w:noProof/>
          <w:lang w:eastAsia="da-DK"/>
        </w:rPr>
      </w:pPr>
    </w:p>
    <w:p w14:paraId="2A5D6461" w14:textId="77777777" w:rsidR="00055A03" w:rsidRPr="00A2507F" w:rsidRDefault="00055A03" w:rsidP="00055A03">
      <w:pPr>
        <w:tabs>
          <w:tab w:val="left" w:pos="2552"/>
          <w:tab w:val="left" w:pos="5387"/>
        </w:tabs>
        <w:rPr>
          <w:bCs/>
        </w:rPr>
      </w:pPr>
      <w:r>
        <w:rPr>
          <w:noProof/>
        </w:rPr>
        <w:lastRenderedPageBreak/>
        <w:drawing>
          <wp:inline distT="0" distB="0" distL="0" distR="0" wp14:anchorId="34905F0C" wp14:editId="219B2262">
            <wp:extent cx="1365885" cy="1204423"/>
            <wp:effectExtent l="0" t="0" r="5715" b="0"/>
            <wp:docPr id="95" name="Bille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71980" cy="1209797"/>
                    </a:xfrm>
                    <a:prstGeom prst="rect">
                      <a:avLst/>
                    </a:prstGeom>
                    <a:noFill/>
                    <a:ln>
                      <a:noFill/>
                    </a:ln>
                  </pic:spPr>
                </pic:pic>
              </a:graphicData>
            </a:graphic>
          </wp:inline>
        </w:drawing>
      </w:r>
      <w:r>
        <w:tab/>
      </w:r>
      <w:r>
        <w:rPr>
          <w:noProof/>
        </w:rPr>
        <w:drawing>
          <wp:inline distT="0" distB="0" distL="0" distR="0" wp14:anchorId="5782C6F7" wp14:editId="4F17E8DE">
            <wp:extent cx="1295400" cy="1281905"/>
            <wp:effectExtent l="0" t="0" r="0" b="0"/>
            <wp:docPr id="96" name="Bille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303452" cy="1289873"/>
                    </a:xfrm>
                    <a:prstGeom prst="rect">
                      <a:avLst/>
                    </a:prstGeom>
                    <a:noFill/>
                    <a:ln>
                      <a:noFill/>
                    </a:ln>
                  </pic:spPr>
                </pic:pic>
              </a:graphicData>
            </a:graphic>
          </wp:inline>
        </w:drawing>
      </w:r>
      <w:r>
        <w:tab/>
      </w:r>
      <w:r>
        <w:rPr>
          <w:noProof/>
        </w:rPr>
        <w:drawing>
          <wp:inline distT="0" distB="0" distL="0" distR="0" wp14:anchorId="634D5F25" wp14:editId="2A47E7C2">
            <wp:extent cx="2438108" cy="2236797"/>
            <wp:effectExtent l="0" t="0" r="635" b="0"/>
            <wp:docPr id="97" name="Bille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438108" cy="2236797"/>
                    </a:xfrm>
                    <a:prstGeom prst="rect">
                      <a:avLst/>
                    </a:prstGeom>
                    <a:noFill/>
                    <a:ln>
                      <a:noFill/>
                    </a:ln>
                  </pic:spPr>
                </pic:pic>
              </a:graphicData>
            </a:graphic>
          </wp:inline>
        </w:drawing>
      </w:r>
    </w:p>
    <w:p w14:paraId="5BE0A671" w14:textId="77777777" w:rsidR="00055A03" w:rsidRPr="001232A7" w:rsidRDefault="00055A03" w:rsidP="00055A03">
      <w:pPr>
        <w:rPr>
          <w:lang w:eastAsia="da-DK"/>
        </w:rPr>
      </w:pPr>
    </w:p>
    <w:p w14:paraId="545E28A6" w14:textId="77777777" w:rsidR="00055A03" w:rsidRDefault="00055A03" w:rsidP="00055A03">
      <w:pPr>
        <w:pStyle w:val="Overskrift1"/>
      </w:pPr>
      <w:bookmarkStart w:id="19" w:name="_Toc52794266"/>
      <w:bookmarkStart w:id="20" w:name="_Toc118476856"/>
      <w:r>
        <w:t>Contingency Plan of the construction site</w:t>
      </w:r>
      <w:bookmarkEnd w:id="19"/>
      <w:bookmarkEnd w:id="20"/>
    </w:p>
    <w:p w14:paraId="3B4A3BDA" w14:textId="77777777" w:rsidR="00055A03" w:rsidRDefault="00055A03" w:rsidP="00055A03">
      <w:pPr>
        <w:rPr>
          <w:lang w:eastAsia="da-DK"/>
        </w:rPr>
      </w:pPr>
    </w:p>
    <w:p w14:paraId="29E6E1FA" w14:textId="77777777" w:rsidR="00055A03" w:rsidRDefault="00055A03" w:rsidP="00055A03">
      <w:pPr>
        <w:jc w:val="center"/>
        <w:rPr>
          <w:bCs/>
        </w:rPr>
      </w:pPr>
      <w:r>
        <w:rPr>
          <w:noProof/>
        </w:rPr>
        <w:drawing>
          <wp:inline distT="0" distB="0" distL="0" distR="0" wp14:anchorId="2392C4BC" wp14:editId="5092302B">
            <wp:extent cx="2012400" cy="1303200"/>
            <wp:effectExtent l="0" t="0" r="2540" b="0"/>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012400" cy="1303200"/>
                    </a:xfrm>
                    <a:prstGeom prst="rect">
                      <a:avLst/>
                    </a:prstGeom>
                    <a:noFill/>
                    <a:ln>
                      <a:noFill/>
                    </a:ln>
                  </pic:spPr>
                </pic:pic>
              </a:graphicData>
            </a:graphic>
          </wp:inline>
        </w:drawing>
      </w:r>
    </w:p>
    <w:p w14:paraId="19780E1D" w14:textId="77777777" w:rsidR="00055A03" w:rsidRDefault="00055A03" w:rsidP="00055A03">
      <w:pPr>
        <w:rPr>
          <w:bCs/>
        </w:rPr>
      </w:pPr>
    </w:p>
    <w:p w14:paraId="2DC21D4B" w14:textId="77777777" w:rsidR="00055A03" w:rsidRDefault="00055A03" w:rsidP="00055A03">
      <w:pPr>
        <w:rPr>
          <w:bCs/>
        </w:rPr>
      </w:pPr>
      <w:r>
        <w:t>Contingency plan for the construction site is found in Appendix 8. The plan is prepared by the Client's AMK-P (health and safety coordinator during the design phase) and updated regularly by the AMK-B. All employers shall be familiar with the Construction Site Plan.</w:t>
      </w:r>
    </w:p>
    <w:p w14:paraId="0AEA86EA" w14:textId="77777777" w:rsidR="00055A03" w:rsidRPr="00F54797" w:rsidRDefault="00055A03" w:rsidP="00055A03">
      <w:pPr>
        <w:pStyle w:val="Fremhvparadigme"/>
      </w:pPr>
      <w:r>
        <w:t>Definitions:</w:t>
      </w:r>
    </w:p>
    <w:p w14:paraId="6246691E" w14:textId="77777777" w:rsidR="00055A03" w:rsidRPr="00F54797" w:rsidRDefault="00055A03" w:rsidP="00055A03">
      <w:pPr>
        <w:pStyle w:val="Fremhvparadigme"/>
        <w:numPr>
          <w:ilvl w:val="0"/>
          <w:numId w:val="30"/>
        </w:numPr>
        <w:rPr>
          <w:b w:val="0"/>
          <w:bCs/>
        </w:rPr>
      </w:pPr>
      <w:r>
        <w:rPr>
          <w:b w:val="0"/>
        </w:rPr>
        <w:t xml:space="preserve">Contingency plan for the construction site is common to all actors on the construction site. </w:t>
      </w:r>
      <w:r>
        <w:rPr>
          <w:b w:val="0"/>
        </w:rPr>
        <w:br/>
        <w:t>If the project involves particularly complex issues in terms of rescue, the site contingency plan can be supplemented with a Part 2 on rescue.</w:t>
      </w:r>
    </w:p>
    <w:p w14:paraId="423B80E2" w14:textId="77777777" w:rsidR="00055A03" w:rsidRDefault="00055A03" w:rsidP="00055A03">
      <w:pPr>
        <w:rPr>
          <w:lang w:eastAsia="da-DK"/>
        </w:rPr>
      </w:pPr>
    </w:p>
    <w:p w14:paraId="7FCC47E6" w14:textId="77777777" w:rsidR="00055A03" w:rsidRPr="00F54797" w:rsidRDefault="00055A03" w:rsidP="00055A03">
      <w:pPr>
        <w:pStyle w:val="Listeafsnit"/>
        <w:numPr>
          <w:ilvl w:val="0"/>
          <w:numId w:val="30"/>
        </w:numPr>
      </w:pPr>
      <w:r>
        <w:t>The Contractor's contingency plan (cf. SWS Management and Cooperation) is specific to the work of the Contractor and is targeted at the Contractor's employer responsibilities. The Contractor's contingency plan will be appended to the site contingency plan in the HSP.</w:t>
      </w:r>
    </w:p>
    <w:p w14:paraId="5AEF2EAD" w14:textId="77777777" w:rsidR="00055A03" w:rsidRPr="00AB5D1A" w:rsidRDefault="00055A03" w:rsidP="00055A03">
      <w:pPr>
        <w:pStyle w:val="Fremhvparadigme"/>
      </w:pPr>
      <w:r>
        <w:t xml:space="preserve">The design </w:t>
      </w:r>
      <w:proofErr w:type="gramStart"/>
      <w:r>
        <w:t>phase</w:t>
      </w:r>
      <w:proofErr w:type="gramEnd"/>
    </w:p>
    <w:p w14:paraId="24DE80E2" w14:textId="77777777" w:rsidR="00055A03" w:rsidRPr="00FC5D31" w:rsidRDefault="00055A03" w:rsidP="00055A03">
      <w:r>
        <w:t xml:space="preserve">The AMK-P will prepare a </w:t>
      </w:r>
      <w:r>
        <w:rPr>
          <w:b/>
          <w:bCs/>
        </w:rPr>
        <w:t>site contingency plan</w:t>
      </w:r>
      <w:r>
        <w:t xml:space="preserve"> in cooperation with the designers. </w:t>
      </w:r>
    </w:p>
    <w:p w14:paraId="0703365F" w14:textId="77777777" w:rsidR="00055A03" w:rsidRDefault="00055A03" w:rsidP="00055A03">
      <w:pPr>
        <w:pStyle w:val="Fremhvparadigme"/>
        <w:rPr>
          <w:bCs/>
        </w:rPr>
      </w:pPr>
      <w:r>
        <w:t>The construction phase:</w:t>
      </w:r>
    </w:p>
    <w:p w14:paraId="21498CF1" w14:textId="77777777" w:rsidR="00055A03" w:rsidRDefault="00055A03" w:rsidP="00055A03">
      <w:r>
        <w:t xml:space="preserve">The AMK-B will follow up on the site contingency plan in the HSP, which is prepared during the design phase. </w:t>
      </w:r>
    </w:p>
    <w:p w14:paraId="1DB0B665" w14:textId="77777777" w:rsidR="00055A03" w:rsidRPr="00614918" w:rsidRDefault="00055A03" w:rsidP="00055A03">
      <w:pPr>
        <w:rPr>
          <w:lang w:eastAsia="da-DK"/>
        </w:rPr>
      </w:pPr>
    </w:p>
    <w:p w14:paraId="1F52070D" w14:textId="77777777" w:rsidR="00055A03" w:rsidRDefault="00055A03" w:rsidP="00055A03">
      <w:r>
        <w:t xml:space="preserve">The Contractor is responsible for the preparation and updating of its own contingency plan and for its contribution to the site’s contingency plan in the HSP. </w:t>
      </w:r>
    </w:p>
    <w:p w14:paraId="28E546B4" w14:textId="77777777" w:rsidR="00055A03" w:rsidRDefault="00055A03" w:rsidP="00055A03">
      <w:pPr>
        <w:rPr>
          <w:rFonts w:eastAsia="Arial"/>
        </w:rPr>
      </w:pPr>
      <w:r>
        <w:t>The AMK-B will incorporate contributions from contractors' contingency plans into the Site Contingency Plan.</w:t>
      </w:r>
    </w:p>
    <w:p w14:paraId="7ED63E14" w14:textId="77777777" w:rsidR="00055A03" w:rsidRDefault="00055A03" w:rsidP="00055A03">
      <w:pPr>
        <w:rPr>
          <w:rFonts w:eastAsia="Arial"/>
          <w:lang w:eastAsia="da-DK"/>
        </w:rPr>
      </w:pPr>
    </w:p>
    <w:p w14:paraId="7C188B89" w14:textId="77777777" w:rsidR="00055A03" w:rsidRDefault="00055A03" w:rsidP="00055A03">
      <w:pPr>
        <w:rPr>
          <w:rFonts w:eastAsia="Arial"/>
        </w:rPr>
      </w:pPr>
      <w:r>
        <w:lastRenderedPageBreak/>
        <w:t xml:space="preserve">Each contractor shall draw up </w:t>
      </w:r>
      <w:proofErr w:type="gramStart"/>
      <w:r>
        <w:t>an</w:t>
      </w:r>
      <w:proofErr w:type="gramEnd"/>
      <w:r>
        <w:t xml:space="preserve"> contingency plan for its own works. (cf. requirements for the Contractor's contingency plans in Management and Cooperation) and shall, e.g., describe rescue measures in connection with the execution of "particularly hazardous work" (cf. HSP Appendix 6).</w:t>
      </w:r>
    </w:p>
    <w:p w14:paraId="54ADF3CA" w14:textId="77777777" w:rsidR="00055A03" w:rsidRDefault="00055A03" w:rsidP="00055A03">
      <w:pPr>
        <w:rPr>
          <w:bCs/>
        </w:rPr>
      </w:pPr>
    </w:p>
    <w:p w14:paraId="306E7150" w14:textId="77777777" w:rsidR="00055A03" w:rsidRDefault="00055A03" w:rsidP="00055A03">
      <w:pPr>
        <w:rPr>
          <w:bCs/>
        </w:rPr>
      </w:pPr>
      <w:r>
        <w:t>The site contingency plan is to be posted in a visible place on the site.</w:t>
      </w:r>
    </w:p>
    <w:p w14:paraId="17FDD73E" w14:textId="77777777" w:rsidR="00055A03" w:rsidRDefault="00055A03" w:rsidP="00055A03">
      <w:pPr>
        <w:rPr>
          <w:bCs/>
        </w:rPr>
      </w:pPr>
    </w:p>
    <w:p w14:paraId="00371C73" w14:textId="77777777" w:rsidR="00055A03" w:rsidRPr="00A2507F" w:rsidRDefault="00055A03" w:rsidP="00055A03">
      <w:pPr>
        <w:rPr>
          <w:bCs/>
        </w:rPr>
      </w:pPr>
      <w:r>
        <w:t xml:space="preserve">Alarm, fire, rescue and first aid equipment and location of escape routes are specified by the AMK-B in cooperation with the Contractor on the site layout, Appendix 4. </w:t>
      </w:r>
    </w:p>
    <w:p w14:paraId="5D4B20B9" w14:textId="77777777" w:rsidR="00055A03" w:rsidRDefault="00055A03" w:rsidP="00055A03">
      <w:pPr>
        <w:rPr>
          <w:bCs/>
        </w:rPr>
      </w:pPr>
    </w:p>
    <w:p w14:paraId="263334D9" w14:textId="77777777" w:rsidR="00055A03" w:rsidRPr="00664D33" w:rsidRDefault="00055A03" w:rsidP="00055A03">
      <w:pPr>
        <w:rPr>
          <w:bCs/>
        </w:rPr>
      </w:pPr>
      <w:r>
        <w:t>Plans for contingency, evacuation and drill shall be described in the Contractor's contingency plan, if relevant. This may, i.a., be relevant in connection with particularly hazardous work or if, in any other way, there is a particular risk of an emission of hazardous substances, particular danger of fire, explosion, accidents or the like. It shall also be stated who is in charge of the ongoing control and coordination of the various plans.</w:t>
      </w:r>
    </w:p>
    <w:p w14:paraId="157F3051" w14:textId="77777777" w:rsidR="00055A03" w:rsidRDefault="00055A03" w:rsidP="00055A03">
      <w:pPr>
        <w:pStyle w:val="Overskrift1"/>
      </w:pPr>
      <w:bookmarkStart w:id="21" w:name="_Toc52794267"/>
      <w:bookmarkStart w:id="22" w:name="_Toc118476857"/>
      <w:r>
        <w:t>Coordinating meetings on safety</w:t>
      </w:r>
      <w:bookmarkEnd w:id="21"/>
      <w:bookmarkEnd w:id="22"/>
    </w:p>
    <w:p w14:paraId="4B6D51D7" w14:textId="77777777" w:rsidR="00055A03" w:rsidRDefault="00055A03" w:rsidP="00055A03">
      <w:pPr>
        <w:rPr>
          <w:lang w:eastAsia="da-DK"/>
        </w:rPr>
      </w:pPr>
    </w:p>
    <w:p w14:paraId="3BE98AB5" w14:textId="361A4B02" w:rsidR="00055A03" w:rsidRDefault="00055A03" w:rsidP="00055A03">
      <w:r>
        <w:t>At the request of the AMK-B, the Contractor (represented employers on the building/ construction site) shall participate in health and safety coordination meetings.</w:t>
      </w:r>
    </w:p>
    <w:p w14:paraId="097B2749" w14:textId="77777777" w:rsidR="00055A03" w:rsidRDefault="00055A03" w:rsidP="00055A03">
      <w:pPr>
        <w:rPr>
          <w:lang w:eastAsia="da-DK"/>
        </w:rPr>
      </w:pPr>
    </w:p>
    <w:p w14:paraId="549ED3B7" w14:textId="29BC692A" w:rsidR="00055A03" w:rsidRDefault="00055A03" w:rsidP="00055A03">
      <w:r>
        <w:t xml:space="preserve">Coordinating health and safety meetings shall be held at least every two weeks, and all employers (contractors, subcontractors, suppliers, contractors working on other contracts, other clients, etc.) with activities on the construction site in the coming period must participate in the meeting when summoned by the AMK-B. </w:t>
      </w:r>
    </w:p>
    <w:p w14:paraId="6C2CF629" w14:textId="77777777" w:rsidR="00055A03" w:rsidRPr="00E54BC3" w:rsidRDefault="00055A03" w:rsidP="00055A03">
      <w:pPr>
        <w:rPr>
          <w:lang w:eastAsia="da-DK"/>
        </w:rPr>
      </w:pPr>
    </w:p>
    <w:p w14:paraId="13EC6534" w14:textId="77777777" w:rsidR="00055A03" w:rsidRDefault="00055A03" w:rsidP="00055A03">
      <w:pPr>
        <w:jc w:val="center"/>
        <w:rPr>
          <w:bCs/>
        </w:rPr>
      </w:pPr>
      <w:r>
        <w:rPr>
          <w:noProof/>
        </w:rPr>
        <w:drawing>
          <wp:inline distT="0" distB="0" distL="0" distR="0" wp14:anchorId="134ED397" wp14:editId="521805E5">
            <wp:extent cx="2790825" cy="1917547"/>
            <wp:effectExtent l="0" t="0" r="0" b="6985"/>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790825" cy="1917547"/>
                    </a:xfrm>
                    <a:prstGeom prst="rect">
                      <a:avLst/>
                    </a:prstGeom>
                  </pic:spPr>
                </pic:pic>
              </a:graphicData>
            </a:graphic>
          </wp:inline>
        </w:drawing>
      </w:r>
    </w:p>
    <w:p w14:paraId="6EF33B5A" w14:textId="77777777" w:rsidR="00055A03" w:rsidRPr="00A2507F" w:rsidRDefault="00055A03" w:rsidP="00055A03">
      <w:pPr>
        <w:jc w:val="center"/>
        <w:rPr>
          <w:bCs/>
        </w:rPr>
      </w:pPr>
    </w:p>
    <w:p w14:paraId="0438E622" w14:textId="77777777" w:rsidR="00055A03" w:rsidRDefault="00055A03" w:rsidP="00055A03">
      <w:pPr>
        <w:rPr>
          <w:bCs/>
        </w:rPr>
      </w:pPr>
      <w:r>
        <w:t>The AMK-B convenes extraordinary safety meetings in the event of accidents and near-accidents, if deemed appropriate. In addition, extraordinary safety meetings will be convened for bridge castings. Furthermore, it can be valuable to hold multi-discipline safety meetings, e.g. when several contractors border or work in the same area.</w:t>
      </w:r>
    </w:p>
    <w:p w14:paraId="15E15256" w14:textId="77777777" w:rsidR="00055A03" w:rsidRPr="00A2507F" w:rsidRDefault="00055A03" w:rsidP="00055A03">
      <w:pPr>
        <w:rPr>
          <w:bCs/>
        </w:rPr>
      </w:pPr>
    </w:p>
    <w:p w14:paraId="002078A0" w14:textId="77777777" w:rsidR="00055A03" w:rsidRDefault="00055A03" w:rsidP="00055A03">
      <w:r>
        <w:t xml:space="preserve">For contracts with more than 10 employees, coordination of safety takes place at the coordinating safety meetings and for contracts with 10 or fewer employees, coordination of safety takes place at site or coordinating safety meetings. </w:t>
      </w:r>
    </w:p>
    <w:p w14:paraId="78C03B42" w14:textId="77777777" w:rsidR="00055A03" w:rsidRDefault="00055A03" w:rsidP="00055A03">
      <w:r>
        <w:t xml:space="preserve">For contractors with fewer than 5 employees on the site, the foreman shall participate. </w:t>
      </w:r>
    </w:p>
    <w:p w14:paraId="01AE4878" w14:textId="77777777" w:rsidR="00055A03" w:rsidRDefault="00055A03" w:rsidP="00055A03">
      <w:r>
        <w:t>For contractors with 5 or more employees on the site, both the foreman and the health and safety representative shall participate.</w:t>
      </w:r>
    </w:p>
    <w:p w14:paraId="161EDE44" w14:textId="77777777" w:rsidR="00055A03" w:rsidRPr="00A44A57" w:rsidRDefault="00055A03" w:rsidP="00055A03">
      <w:r>
        <w:t>The AMK-B can choose to hold coordinating safety meetings on construction sites where there are fewer than 10 workers.</w:t>
      </w:r>
    </w:p>
    <w:p w14:paraId="394192CC" w14:textId="77777777" w:rsidR="00055A03" w:rsidRDefault="00055A03" w:rsidP="00055A03">
      <w:pPr>
        <w:rPr>
          <w:lang w:eastAsia="da-DK"/>
        </w:rPr>
      </w:pPr>
    </w:p>
    <w:p w14:paraId="23A98084" w14:textId="77777777" w:rsidR="00055A03" w:rsidRPr="00A44A57" w:rsidRDefault="00055A03" w:rsidP="00055A03">
      <w:r>
        <w:t>Contractors/subcontractors shall follow the AMK-B's instructions on construction site safety and health.</w:t>
      </w:r>
    </w:p>
    <w:p w14:paraId="38B40AB7" w14:textId="77777777" w:rsidR="00055A03" w:rsidRDefault="00055A03" w:rsidP="00055A03">
      <w:pPr>
        <w:rPr>
          <w:lang w:eastAsia="da-DK"/>
        </w:rPr>
      </w:pPr>
    </w:p>
    <w:p w14:paraId="6E0BE23F" w14:textId="77777777" w:rsidR="00055A03" w:rsidRPr="00A44A57" w:rsidRDefault="00055A03" w:rsidP="00055A03">
      <w:r>
        <w:lastRenderedPageBreak/>
        <w:t>AMK-B prepares and submits the minutes of the coordinating safety meetings.</w:t>
      </w:r>
    </w:p>
    <w:p w14:paraId="58F38DEF" w14:textId="77777777" w:rsidR="00055A03" w:rsidRDefault="00055A03" w:rsidP="00055A03">
      <w:pPr>
        <w:rPr>
          <w:lang w:eastAsia="da-DK"/>
        </w:rPr>
      </w:pPr>
    </w:p>
    <w:p w14:paraId="1298FE31" w14:textId="77777777" w:rsidR="00055A03" w:rsidRPr="00E54BC3" w:rsidRDefault="00055A03" w:rsidP="00055A03">
      <w:r>
        <w:rPr>
          <w:b/>
        </w:rPr>
        <w:t>Initial meetings</w:t>
      </w:r>
      <w:r>
        <w:t>:</w:t>
      </w:r>
    </w:p>
    <w:p w14:paraId="125C54A7" w14:textId="77777777" w:rsidR="00055A03" w:rsidRPr="00951CA6" w:rsidRDefault="00055A03" w:rsidP="00055A03">
      <w:pPr>
        <w:rPr>
          <w:color w:val="000000" w:themeColor="text1"/>
        </w:rPr>
      </w:pPr>
      <w:r>
        <w:rPr>
          <w:color w:val="000000" w:themeColor="text1"/>
        </w:rPr>
        <w:t xml:space="preserve">It is a legal requirement to hold start-up meetings on large construction sites where there are more than 10 employees on site at the same time. </w:t>
      </w:r>
    </w:p>
    <w:p w14:paraId="7B283CA4" w14:textId="77777777" w:rsidR="00055A03" w:rsidRPr="00951CA6" w:rsidRDefault="00055A03" w:rsidP="00055A03">
      <w:pPr>
        <w:rPr>
          <w:color w:val="000000" w:themeColor="text1"/>
        </w:rPr>
      </w:pPr>
      <w:r>
        <w:rPr>
          <w:color w:val="000000" w:themeColor="text1"/>
        </w:rPr>
        <w:t>However, the AMK-B can choose to hold start-up meetings on sites where there are fewer than 10 employees for complex projects.</w:t>
      </w:r>
    </w:p>
    <w:p w14:paraId="51AB65B3" w14:textId="77777777" w:rsidR="00055A03" w:rsidRPr="008D5FF4" w:rsidRDefault="00055A03" w:rsidP="00055A03">
      <w:pPr>
        <w:jc w:val="center"/>
      </w:pPr>
      <w:r>
        <w:rPr>
          <w:noProof/>
        </w:rPr>
        <w:drawing>
          <wp:inline distT="0" distB="0" distL="0" distR="0" wp14:anchorId="7EA70B50" wp14:editId="6969F632">
            <wp:extent cx="2247887" cy="1583604"/>
            <wp:effectExtent l="0" t="0" r="635" b="0"/>
            <wp:docPr id="101" name="Bille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247887" cy="1583604"/>
                    </a:xfrm>
                    <a:prstGeom prst="rect">
                      <a:avLst/>
                    </a:prstGeom>
                  </pic:spPr>
                </pic:pic>
              </a:graphicData>
            </a:graphic>
          </wp:inline>
        </w:drawing>
      </w:r>
    </w:p>
    <w:p w14:paraId="37696343" w14:textId="77777777" w:rsidR="00055A03" w:rsidRPr="00B43194" w:rsidRDefault="00055A03" w:rsidP="00055A03">
      <w:pPr>
        <w:rPr>
          <w:lang w:eastAsia="da-DK"/>
        </w:rPr>
      </w:pPr>
    </w:p>
    <w:p w14:paraId="6111D602" w14:textId="77777777" w:rsidR="00055A03" w:rsidRDefault="00055A03" w:rsidP="00055A03">
      <w:r>
        <w:t>For the holding of Health and Safety Start-Up Meeting, refer to the paradigm for “Health and Safety Start-Up Meeting”.</w:t>
      </w:r>
    </w:p>
    <w:p w14:paraId="044BEE4F" w14:textId="77777777" w:rsidR="00055A03" w:rsidRPr="008D5FF4" w:rsidRDefault="00055A03" w:rsidP="00055A03">
      <w:pPr>
        <w:rPr>
          <w:lang w:eastAsia="da-DK"/>
        </w:rPr>
      </w:pPr>
    </w:p>
    <w:p w14:paraId="70020F88" w14:textId="77777777" w:rsidR="00055A03" w:rsidRDefault="00055A03" w:rsidP="00055A03">
      <w:r>
        <w:t xml:space="preserve">New contractors/subcontractors joining during the construction phase shall attend a start-up meeting with the AMK-B to be briefed on site conditions before work on site starts. Contractors are obliged to inform the AMK-B of the arrival of subcontractors, </w:t>
      </w:r>
      <w:proofErr w:type="gramStart"/>
      <w:r>
        <w:t>suppliers</w:t>
      </w:r>
      <w:proofErr w:type="gramEnd"/>
      <w:r>
        <w:t xml:space="preserve"> and other partners on the project so that a start-up meeting can be convened. </w:t>
      </w:r>
    </w:p>
    <w:p w14:paraId="1A1AD583" w14:textId="77777777" w:rsidR="00055A03" w:rsidRDefault="00055A03" w:rsidP="00055A03">
      <w:pPr>
        <w:rPr>
          <w:lang w:eastAsia="da-DK"/>
        </w:rPr>
      </w:pPr>
    </w:p>
    <w:p w14:paraId="127DB4DF" w14:textId="77777777" w:rsidR="00055A03" w:rsidRDefault="00055A03" w:rsidP="00055A03">
      <w:r>
        <w:t xml:space="preserve">Arrangement of regular start-up meetings is to be notified at coordinating safety meetings and </w:t>
      </w:r>
      <w:proofErr w:type="spellStart"/>
      <w:r>
        <w:t>minuted</w:t>
      </w:r>
      <w:proofErr w:type="spellEnd"/>
      <w:r>
        <w:t>.</w:t>
      </w:r>
    </w:p>
    <w:p w14:paraId="7B907DEA" w14:textId="77777777" w:rsidR="00055A03" w:rsidRPr="008D5FF4" w:rsidRDefault="00055A03" w:rsidP="00055A03">
      <w:pPr>
        <w:rPr>
          <w:lang w:eastAsia="da-DK"/>
        </w:rPr>
      </w:pPr>
    </w:p>
    <w:p w14:paraId="713B6EF8" w14:textId="3CCF2698" w:rsidR="00055A03" w:rsidRPr="008D5FF4" w:rsidRDefault="00055A03" w:rsidP="00055A03">
      <w:r>
        <w:t>The Contractor shall ensure that its own employees, as well as subcontractors and suppliers, who move around the construction site, are given the A5 leaflet "Information Leaflet on Health and Safety (construction site)" if the AMK-B deems it advantageous to use it.</w:t>
      </w:r>
    </w:p>
    <w:p w14:paraId="101D0EC4" w14:textId="77777777" w:rsidR="00055A03" w:rsidRPr="002179D9" w:rsidRDefault="00055A03" w:rsidP="00055A03">
      <w:pPr>
        <w:pStyle w:val="Fremhvparadigme"/>
      </w:pPr>
      <w:r>
        <w:t>Rounds:</w:t>
      </w:r>
    </w:p>
    <w:p w14:paraId="45CC339E" w14:textId="77777777" w:rsidR="00055A03" w:rsidRDefault="00055A03" w:rsidP="00055A03">
      <w:r>
        <w:t xml:space="preserve">Safety inspection rounds shall be carried out at least once a fortnight. The AMK-B will decide which members of the health and safety organisation will participate in the inspection rounds. The minutes of coordinating safety meetings will state who shall participate in the next inspection round. </w:t>
      </w:r>
    </w:p>
    <w:p w14:paraId="45E51A00" w14:textId="77777777" w:rsidR="00055A03" w:rsidRDefault="00055A03" w:rsidP="00055A03">
      <w:r>
        <w:t>Following each inspection round, the AMK-B will fill out an inspection round form according to the principles for a model workplace.</w:t>
      </w:r>
      <w:r>
        <w:rPr>
          <w:color w:val="0070C0"/>
        </w:rPr>
        <w:t xml:space="preserve"> </w:t>
      </w:r>
      <w:r>
        <w:t>Checklists documenting the review are to be sent to the participants of the inspection round and others.</w:t>
      </w:r>
    </w:p>
    <w:p w14:paraId="01235788" w14:textId="77777777" w:rsidR="00055A03" w:rsidRDefault="00055A03" w:rsidP="00055A03">
      <w:r>
        <w:t xml:space="preserve">If the Danish Road Directorate introduces a digital inspection round app, it shall be used instead of the printed form. </w:t>
      </w:r>
    </w:p>
    <w:p w14:paraId="43E1B49A" w14:textId="77777777" w:rsidR="00055A03" w:rsidRDefault="00055A03" w:rsidP="00055A03">
      <w:pPr>
        <w:pStyle w:val="Overskrift1"/>
      </w:pPr>
      <w:bookmarkStart w:id="23" w:name="_Toc52794268"/>
      <w:bookmarkStart w:id="24" w:name="_Toc118476858"/>
      <w:r>
        <w:t>Accidents</w:t>
      </w:r>
      <w:bookmarkEnd w:id="23"/>
      <w:r>
        <w:t xml:space="preserve"> and near incidents</w:t>
      </w:r>
      <w:bookmarkEnd w:id="24"/>
    </w:p>
    <w:p w14:paraId="44DA5AA1" w14:textId="77777777" w:rsidR="00055A03" w:rsidRDefault="00055A03" w:rsidP="00055A03">
      <w:pPr>
        <w:rPr>
          <w:lang w:eastAsia="da-DK"/>
        </w:rPr>
      </w:pPr>
    </w:p>
    <w:p w14:paraId="07D399E6" w14:textId="259A2ED4" w:rsidR="00055A03" w:rsidRDefault="00055A03" w:rsidP="00055A03">
      <w:r>
        <w:t xml:space="preserve">In the event of accidents or near-accidents, the AMK-B and the Danish Road Directorate's supervisors shall be informed immediately. For serious accidents and near-accidents outside normal working hours, the Danish Road Directorate's Project Manager, Area Manager or Press Officer shall be contacted. The AMK-B shall be </w:t>
      </w:r>
      <w:proofErr w:type="gramStart"/>
      <w:r>
        <w:t>called, in case</w:t>
      </w:r>
      <w:proofErr w:type="gramEnd"/>
      <w:r>
        <w:t xml:space="preserve"> the Danish Working Environment Authority turns up on the construction site in order to investigate the industrial accident. </w:t>
      </w:r>
    </w:p>
    <w:p w14:paraId="5BC3C400" w14:textId="77777777" w:rsidR="00055A03" w:rsidRPr="00A2507F" w:rsidRDefault="00055A03" w:rsidP="00055A03">
      <w:pPr>
        <w:rPr>
          <w:lang w:eastAsia="da-DK"/>
        </w:rPr>
      </w:pPr>
    </w:p>
    <w:p w14:paraId="00431DBA" w14:textId="77777777" w:rsidR="00055A03" w:rsidRPr="00A2507F" w:rsidRDefault="00055A03" w:rsidP="00055A03">
      <w:r>
        <w:t>In case of accidents, all contacts from the media shall be made to the Danish Road Directorate's Communications Manager.</w:t>
      </w:r>
    </w:p>
    <w:p w14:paraId="29D8275D" w14:textId="77777777" w:rsidR="00055A03" w:rsidRDefault="00055A03" w:rsidP="00055A03">
      <w:pPr>
        <w:rPr>
          <w:lang w:eastAsia="da-DK"/>
        </w:rPr>
      </w:pPr>
    </w:p>
    <w:p w14:paraId="646AD681" w14:textId="27033DDA" w:rsidR="00055A03" w:rsidRDefault="00055A03" w:rsidP="00055A03">
      <w:r>
        <w:t>All Contractors/subcontractors and suppliers at the workplace shall record and analyse accidents and near incidents. Registration and analysis shall be carried out within the Danish Road Directorate’s digital tool, SafetyNet. Contractors shall initiate short and long-term preventive actions. Contractors shall initiate short and long-term preventive actions.</w:t>
      </w:r>
    </w:p>
    <w:p w14:paraId="71B3F22B" w14:textId="77777777" w:rsidR="00055A03" w:rsidRPr="00B8645F" w:rsidRDefault="00055A03" w:rsidP="00055A03">
      <w:pPr>
        <w:rPr>
          <w:lang w:eastAsia="da-DK"/>
        </w:rPr>
      </w:pPr>
    </w:p>
    <w:p w14:paraId="1F5E5DA0" w14:textId="77777777" w:rsidR="00055A03" w:rsidRDefault="00055A03" w:rsidP="00055A03">
      <w:r>
        <w:tab/>
      </w:r>
      <w:r>
        <w:rPr>
          <w:noProof/>
        </w:rPr>
        <w:drawing>
          <wp:inline distT="0" distB="0" distL="0" distR="0" wp14:anchorId="2116B901" wp14:editId="7FC410DC">
            <wp:extent cx="4248525" cy="898851"/>
            <wp:effectExtent l="0" t="0" r="0" b="0"/>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248525" cy="898851"/>
                    </a:xfrm>
                    <a:prstGeom prst="rect">
                      <a:avLst/>
                    </a:prstGeom>
                  </pic:spPr>
                </pic:pic>
              </a:graphicData>
            </a:graphic>
          </wp:inline>
        </w:drawing>
      </w:r>
    </w:p>
    <w:p w14:paraId="023A7C4D" w14:textId="77777777" w:rsidR="00055A03" w:rsidRPr="00A2507F" w:rsidRDefault="00055A03" w:rsidP="00055A03">
      <w:pPr>
        <w:rPr>
          <w:lang w:eastAsia="da-DK"/>
        </w:rPr>
      </w:pPr>
    </w:p>
    <w:p w14:paraId="18BF39CB" w14:textId="77777777" w:rsidR="00055A03" w:rsidRPr="00B8645F" w:rsidRDefault="00055A03" w:rsidP="00055A03">
      <w:r>
        <w:t>Contractors/subcontractors shall also provide details of accidents and near-accidents at coordinating safety meetings that have occurred in the period since the last meeting.</w:t>
      </w:r>
    </w:p>
    <w:p w14:paraId="7B18CD7A" w14:textId="77777777" w:rsidR="00055A03" w:rsidRDefault="00055A03" w:rsidP="00055A03">
      <w:pPr>
        <w:pStyle w:val="Overskrift1"/>
      </w:pPr>
      <w:bookmarkStart w:id="25" w:name="_Toc52794269"/>
      <w:bookmarkStart w:id="26" w:name="_Toc118476859"/>
      <w:r>
        <w:t>Special conditions and measures</w:t>
      </w:r>
      <w:bookmarkEnd w:id="25"/>
      <w:bookmarkEnd w:id="26"/>
    </w:p>
    <w:p w14:paraId="018FC306" w14:textId="77777777" w:rsidR="00055A03" w:rsidRDefault="00055A03" w:rsidP="00055A03">
      <w:pPr>
        <w:rPr>
          <w:lang w:eastAsia="da-DK"/>
        </w:rPr>
      </w:pPr>
    </w:p>
    <w:p w14:paraId="033980D8" w14:textId="77777777" w:rsidR="00055A03" w:rsidRDefault="00055A03" w:rsidP="00055A03">
      <w:pPr>
        <w:rPr>
          <w:bCs/>
        </w:rPr>
      </w:pPr>
      <w:r>
        <w:t>Particularly hazardous works are listed in Appendix 6, and specific measures are specified in Appendix 7 of the execution and handling of such works.</w:t>
      </w:r>
    </w:p>
    <w:p w14:paraId="501092C5" w14:textId="77777777" w:rsidR="00055A03" w:rsidRDefault="00055A03" w:rsidP="00055A03">
      <w:pPr>
        <w:pStyle w:val="Overskrift1"/>
      </w:pPr>
      <w:bookmarkStart w:id="27" w:name="_Toc52794270"/>
      <w:bookmarkStart w:id="28" w:name="_Toc118476860"/>
      <w:r>
        <w:t>Updating</w:t>
      </w:r>
      <w:bookmarkEnd w:id="27"/>
      <w:bookmarkEnd w:id="28"/>
    </w:p>
    <w:p w14:paraId="26DB6CAA" w14:textId="77777777" w:rsidR="00055A03" w:rsidRDefault="00055A03" w:rsidP="00055A03">
      <w:pPr>
        <w:rPr>
          <w:lang w:eastAsia="da-DK"/>
        </w:rPr>
      </w:pPr>
    </w:p>
    <w:p w14:paraId="4AE47FDD" w14:textId="77777777" w:rsidR="00055A03" w:rsidRDefault="00055A03" w:rsidP="00055A03">
      <w:r>
        <w:t>The systematic follow-up on the construction site of health and safety conditions, including the HSP and related appendixes, will take place at safety meetings, where upcoming tasks will also be coordinated.</w:t>
      </w:r>
    </w:p>
    <w:p w14:paraId="3B0A0D6A" w14:textId="77777777" w:rsidR="00055A03" w:rsidRDefault="00055A03" w:rsidP="00055A03">
      <w:pPr>
        <w:rPr>
          <w:lang w:eastAsia="da-DK"/>
        </w:rPr>
      </w:pPr>
    </w:p>
    <w:p w14:paraId="0BB163F8" w14:textId="77777777" w:rsidR="00055A03" w:rsidRDefault="00055A03" w:rsidP="00055A03">
      <w:r>
        <w:t>The AMK-B is responsible for regular updating of the HSP.</w:t>
      </w:r>
    </w:p>
    <w:p w14:paraId="2F54C702" w14:textId="77777777" w:rsidR="00055A03" w:rsidRDefault="00055A03" w:rsidP="00055A03">
      <w:pPr>
        <w:pStyle w:val="Overskrift1"/>
      </w:pPr>
      <w:bookmarkStart w:id="29" w:name="_Toc52794271"/>
      <w:bookmarkStart w:id="30" w:name="_Toc118476861"/>
      <w:r>
        <w:t>Authorities</w:t>
      </w:r>
      <w:bookmarkEnd w:id="29"/>
      <w:bookmarkEnd w:id="30"/>
    </w:p>
    <w:p w14:paraId="62636E1E" w14:textId="77777777" w:rsidR="00055A03" w:rsidRDefault="00055A03" w:rsidP="00055A03">
      <w:pPr>
        <w:rPr>
          <w:lang w:eastAsia="da-DK"/>
        </w:rPr>
      </w:pPr>
    </w:p>
    <w:p w14:paraId="1B845F4D" w14:textId="77777777" w:rsidR="00055A03" w:rsidRDefault="00055A03" w:rsidP="00055A03">
      <w:r>
        <w:t>When receiving visits from or being in contact with the Danish Working Environment Authority or other authorities, the AMK-B shall be notified immediately.</w:t>
      </w:r>
    </w:p>
    <w:p w14:paraId="46E88BCF" w14:textId="77777777" w:rsidR="00055A03" w:rsidRDefault="00055A03" w:rsidP="00245AEF"/>
    <w:p w14:paraId="74F1B2A4" w14:textId="248E8855" w:rsidR="005C56A3" w:rsidRDefault="005C56A3" w:rsidP="00333707">
      <w:pPr>
        <w:pStyle w:val="Overskrift1"/>
        <w:numPr>
          <w:ilvl w:val="0"/>
          <w:numId w:val="0"/>
        </w:numPr>
      </w:pPr>
      <w:bookmarkStart w:id="31" w:name="_Toc21587462"/>
      <w:bookmarkStart w:id="32" w:name="_Toc42765703"/>
      <w:bookmarkStart w:id="33" w:name="_Toc118476862"/>
      <w:r>
        <w:t>Document management</w:t>
      </w:r>
      <w:bookmarkEnd w:id="31"/>
      <w:bookmarkEnd w:id="32"/>
      <w:bookmarkEnd w:id="33"/>
    </w:p>
    <w:p w14:paraId="17C721F7" w14:textId="14E7EED0" w:rsidR="005C56A3" w:rsidRDefault="005C56A3" w:rsidP="0010791D"/>
    <w:p w14:paraId="4D6EAE36" w14:textId="1192F2F1" w:rsidR="005C56A3" w:rsidRPr="005C56A3" w:rsidRDefault="005C56A3" w:rsidP="0010791D">
      <w:pPr>
        <w:rPr>
          <w:color w:val="FF0000"/>
        </w:rPr>
      </w:pPr>
      <w:r>
        <w:rPr>
          <w:color w:val="FF0000"/>
        </w:rPr>
        <w:t>The item Document management is to be removed when using this paradigm</w:t>
      </w:r>
    </w:p>
    <w:p w14:paraId="593E007E" w14:textId="07B0AAC4" w:rsidR="005C56A3" w:rsidRPr="005C56A3" w:rsidRDefault="005C56A3" w:rsidP="0010791D">
      <w:pPr>
        <w:rPr>
          <w:color w:val="FF0000"/>
        </w:rPr>
      </w:pPr>
    </w:p>
    <w:tbl>
      <w:tblPr>
        <w:tblStyle w:val="Typografi1"/>
        <w:tblW w:w="5077" w:type="pct"/>
        <w:tblInd w:w="0" w:type="dxa"/>
        <w:tblLook w:val="04A0" w:firstRow="1" w:lastRow="0" w:firstColumn="1" w:lastColumn="0" w:noHBand="0" w:noVBand="1"/>
      </w:tblPr>
      <w:tblGrid>
        <w:gridCol w:w="1413"/>
        <w:gridCol w:w="1478"/>
        <w:gridCol w:w="1924"/>
        <w:gridCol w:w="1275"/>
        <w:gridCol w:w="1064"/>
        <w:gridCol w:w="1238"/>
        <w:gridCol w:w="1384"/>
      </w:tblGrid>
      <w:tr w:rsidR="005C56A3" w:rsidRPr="00260080" w14:paraId="7D1C01ED" w14:textId="77777777" w:rsidTr="00042980">
        <w:trPr>
          <w:cnfStyle w:val="100000000000" w:firstRow="1" w:lastRow="0" w:firstColumn="0" w:lastColumn="0" w:oddVBand="0" w:evenVBand="0" w:oddHBand="0" w:evenHBand="0" w:firstRowFirstColumn="0" w:firstRowLastColumn="0" w:lastRowFirstColumn="0" w:lastRowLastColumn="0"/>
          <w:trHeight w:val="283"/>
        </w:trPr>
        <w:tc>
          <w:tcPr>
            <w:tcW w:w="723"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p w14:paraId="2A1E3146" w14:textId="77777777" w:rsidR="005C56A3" w:rsidRPr="00260080" w:rsidRDefault="005C56A3" w:rsidP="004966B2">
            <w:pPr>
              <w:rPr>
                <w:sz w:val="16"/>
                <w:szCs w:val="16"/>
              </w:rPr>
            </w:pPr>
            <w:r>
              <w:rPr>
                <w:sz w:val="16"/>
              </w:rPr>
              <w:t>Approved by</w:t>
            </w:r>
          </w:p>
        </w:tc>
        <w:tc>
          <w:tcPr>
            <w:tcW w:w="756"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p w14:paraId="6355143B" w14:textId="77777777" w:rsidR="005C56A3" w:rsidRPr="00260080" w:rsidRDefault="005C56A3" w:rsidP="004966B2">
            <w:pPr>
              <w:rPr>
                <w:sz w:val="16"/>
                <w:szCs w:val="16"/>
              </w:rPr>
            </w:pPr>
            <w:r>
              <w:rPr>
                <w:sz w:val="16"/>
              </w:rPr>
              <w:t>Unit/Network</w:t>
            </w:r>
          </w:p>
        </w:tc>
        <w:tc>
          <w:tcPr>
            <w:tcW w:w="984"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p w14:paraId="51F6186A" w14:textId="4F4137DE" w:rsidR="005C56A3" w:rsidRPr="00260080" w:rsidRDefault="005C56A3" w:rsidP="004966B2">
            <w:pPr>
              <w:rPr>
                <w:sz w:val="16"/>
                <w:szCs w:val="16"/>
              </w:rPr>
            </w:pPr>
            <w:r>
              <w:rPr>
                <w:sz w:val="16"/>
              </w:rPr>
              <w:t>Subject in QMS</w:t>
            </w:r>
          </w:p>
        </w:tc>
        <w:tc>
          <w:tcPr>
            <w:tcW w:w="652"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p w14:paraId="69137372" w14:textId="77777777" w:rsidR="005C56A3" w:rsidRPr="00260080" w:rsidRDefault="005C56A3" w:rsidP="004966B2">
            <w:pPr>
              <w:rPr>
                <w:sz w:val="16"/>
                <w:szCs w:val="16"/>
              </w:rPr>
            </w:pPr>
            <w:r>
              <w:rPr>
                <w:sz w:val="16"/>
              </w:rPr>
              <w:t>Next revision</w:t>
            </w:r>
          </w:p>
        </w:tc>
        <w:tc>
          <w:tcPr>
            <w:tcW w:w="544"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p w14:paraId="2A40CD8F" w14:textId="77777777" w:rsidR="005C56A3" w:rsidRPr="00511FD4" w:rsidRDefault="005C56A3" w:rsidP="004966B2">
            <w:pPr>
              <w:rPr>
                <w:sz w:val="16"/>
                <w:szCs w:val="16"/>
              </w:rPr>
            </w:pPr>
            <w:r>
              <w:rPr>
                <w:sz w:val="16"/>
              </w:rPr>
              <w:t>Access</w:t>
            </w:r>
          </w:p>
        </w:tc>
        <w:tc>
          <w:tcPr>
            <w:tcW w:w="633"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tcPr>
          <w:p w14:paraId="131AA511" w14:textId="77777777" w:rsidR="005C56A3" w:rsidRDefault="005C56A3" w:rsidP="004966B2">
            <w:pPr>
              <w:rPr>
                <w:sz w:val="16"/>
                <w:szCs w:val="16"/>
              </w:rPr>
            </w:pPr>
            <w:r>
              <w:rPr>
                <w:sz w:val="16"/>
              </w:rPr>
              <w:t>Case No.</w:t>
            </w:r>
          </w:p>
        </w:tc>
        <w:tc>
          <w:tcPr>
            <w:tcW w:w="708"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p w14:paraId="003B46E9" w14:textId="77777777" w:rsidR="005C56A3" w:rsidRPr="00260080" w:rsidRDefault="005C56A3" w:rsidP="004966B2">
            <w:pPr>
              <w:rPr>
                <w:sz w:val="16"/>
                <w:szCs w:val="16"/>
              </w:rPr>
            </w:pPr>
            <w:r>
              <w:rPr>
                <w:sz w:val="16"/>
              </w:rPr>
              <w:t>Author</w:t>
            </w:r>
          </w:p>
        </w:tc>
      </w:tr>
      <w:tr w:rsidR="005C56A3" w:rsidRPr="00042980" w14:paraId="3C738D22" w14:textId="77777777" w:rsidTr="00042980">
        <w:trPr>
          <w:trHeight w:val="397"/>
        </w:trPr>
        <w:tc>
          <w:tcPr>
            <w:tcW w:w="723"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sdt>
            <w:sdtPr>
              <w:rPr>
                <w:sz w:val="16"/>
                <w:szCs w:val="16"/>
              </w:rPr>
              <w:id w:val="378593883"/>
              <w:placeholder>
                <w:docPart w:val="ACEB5F2875384F44BE7FE9CB755254AF"/>
              </w:placeholder>
              <w15:appearance w15:val="hidden"/>
            </w:sdtPr>
            <w:sdtEndPr/>
            <w:sdtContent>
              <w:p w14:paraId="3682E486" w14:textId="3E7849E1" w:rsidR="005C56A3" w:rsidRPr="00ED26AB" w:rsidRDefault="005C56A3" w:rsidP="004966B2">
                <w:pPr>
                  <w:rPr>
                    <w:sz w:val="16"/>
                    <w:szCs w:val="16"/>
                  </w:rPr>
                </w:pPr>
                <w:r>
                  <w:rPr>
                    <w:sz w:val="16"/>
                  </w:rPr>
                  <w:t xml:space="preserve">KIR </w:t>
                </w:r>
                <w:r>
                  <w:rPr>
                    <w:sz w:val="16"/>
                  </w:rPr>
                  <w:br/>
                  <w:t>/DT-TES-TBOA</w:t>
                </w:r>
              </w:p>
            </w:sdtContent>
          </w:sdt>
          <w:p w14:paraId="5685C178" w14:textId="44AE5198" w:rsidR="005C56A3" w:rsidRPr="00ED26AB" w:rsidRDefault="000E467B" w:rsidP="004966B2">
            <w:pPr>
              <w:rPr>
                <w:sz w:val="16"/>
                <w:szCs w:val="16"/>
              </w:rPr>
            </w:pPr>
            <w:r>
              <w:rPr>
                <w:sz w:val="16"/>
                <w:szCs w:val="16"/>
              </w:rPr>
              <w:t>18-10-2022</w:t>
            </w:r>
          </w:p>
        </w:tc>
        <w:tc>
          <w:tcPr>
            <w:tcW w:w="756"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p w14:paraId="645BFBCC" w14:textId="4E5A035B" w:rsidR="005C56A3" w:rsidRPr="00ED26AB" w:rsidRDefault="000E467B" w:rsidP="004966B2">
            <w:pPr>
              <w:rPr>
                <w:sz w:val="16"/>
                <w:szCs w:val="16"/>
              </w:rPr>
            </w:pPr>
            <w:sdt>
              <w:sdtPr>
                <w:rPr>
                  <w:sz w:val="16"/>
                  <w:szCs w:val="16"/>
                </w:rPr>
                <w:id w:val="820320962"/>
                <w:placeholder>
                  <w:docPart w:val="76B585FD95BE4CB49BFCA9D874781622"/>
                </w:placeholder>
                <w15:appearance w15:val="hidden"/>
              </w:sdtPr>
              <w:sdtEndPr/>
              <w:sdtContent>
                <w:sdt>
                  <w:sdtPr>
                    <w:rPr>
                      <w:sz w:val="16"/>
                      <w:szCs w:val="16"/>
                    </w:rPr>
                    <w:id w:val="1898627379"/>
                    <w:placeholder>
                      <w:docPart w:val="0A6825672AF44776BA911FE4673CEDAE"/>
                    </w:placeholder>
                    <w15:appearance w15:val="hidden"/>
                  </w:sdtPr>
                  <w:sdtEndPr/>
                  <w:sdtContent>
                    <w:r w:rsidR="00C22B2A">
                      <w:rPr>
                        <w:sz w:val="16"/>
                      </w:rPr>
                      <w:t>Health and Safety subject to the Client’s responsibility?</w:t>
                    </w:r>
                  </w:sdtContent>
                </w:sdt>
              </w:sdtContent>
            </w:sdt>
          </w:p>
        </w:tc>
        <w:tc>
          <w:tcPr>
            <w:tcW w:w="984"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sdt>
            <w:sdtPr>
              <w:rPr>
                <w:sz w:val="16"/>
                <w:szCs w:val="16"/>
              </w:rPr>
              <w:id w:val="544803036"/>
              <w:placeholder>
                <w:docPart w:val="5F8A21D1834E4A799406D841AEF84C92"/>
              </w:placeholder>
              <w15:appearance w15:val="hidden"/>
            </w:sdtPr>
            <w:sdtEndPr/>
            <w:sdtContent>
              <w:p w14:paraId="37D7ADD5" w14:textId="69965BA9" w:rsidR="005C56A3" w:rsidRPr="00511FD4" w:rsidRDefault="005C56A3" w:rsidP="004966B2">
                <w:pPr>
                  <w:rPr>
                    <w:sz w:val="16"/>
                    <w:szCs w:val="16"/>
                  </w:rPr>
                </w:pPr>
                <w:r>
                  <w:rPr>
                    <w:sz w:val="16"/>
                  </w:rPr>
                  <w:t>Contract Management -&gt; Common to contracts – Health and safety during execution</w:t>
                </w:r>
              </w:p>
            </w:sdtContent>
          </w:sdt>
        </w:tc>
        <w:tc>
          <w:tcPr>
            <w:tcW w:w="652"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tcPr>
          <w:sdt>
            <w:sdtPr>
              <w:rPr>
                <w:sz w:val="16"/>
                <w:szCs w:val="16"/>
              </w:rPr>
              <w:id w:val="-2026857877"/>
              <w:placeholder>
                <w:docPart w:val="2B70D8E9094B480E923B910AE9045CEF"/>
              </w:placeholder>
              <w15:appearance w15:val="hidden"/>
            </w:sdtPr>
            <w:sdtEndPr/>
            <w:sdtContent>
              <w:p w14:paraId="68348D5B" w14:textId="30A0D5BD" w:rsidR="005C56A3" w:rsidRPr="00511FD4" w:rsidRDefault="005C56A3" w:rsidP="004966B2">
                <w:pPr>
                  <w:rPr>
                    <w:sz w:val="16"/>
                    <w:szCs w:val="16"/>
                  </w:rPr>
                </w:pPr>
                <w:r>
                  <w:rPr>
                    <w:sz w:val="16"/>
                  </w:rPr>
                  <w:t>31</w:t>
                </w:r>
                <w:r w:rsidR="00042980">
                  <w:rPr>
                    <w:sz w:val="16"/>
                  </w:rPr>
                  <w:t>-10-</w:t>
                </w:r>
                <w:r>
                  <w:rPr>
                    <w:sz w:val="16"/>
                  </w:rPr>
                  <w:t>2025</w:t>
                </w:r>
              </w:p>
            </w:sdtContent>
          </w:sdt>
        </w:tc>
        <w:tc>
          <w:tcPr>
            <w:tcW w:w="544"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tcPr>
          <w:p w14:paraId="431FD91D" w14:textId="77777777" w:rsidR="005C56A3" w:rsidRPr="0057405E" w:rsidRDefault="000E467B" w:rsidP="0047127B">
            <w:pPr>
              <w:rPr>
                <w:sz w:val="16"/>
                <w:szCs w:val="16"/>
              </w:rPr>
            </w:pPr>
            <w:sdt>
              <w:sdtPr>
                <w:rPr>
                  <w:sz w:val="16"/>
                  <w:szCs w:val="16"/>
                </w:rPr>
                <w:id w:val="359094884"/>
                <w14:checkbox>
                  <w14:checked w14:val="0"/>
                  <w14:checkedState w14:val="2612" w14:font="MS Gothic"/>
                  <w14:uncheckedState w14:val="2610" w14:font="MS Gothic"/>
                </w14:checkbox>
              </w:sdtPr>
              <w:sdtEndPr/>
              <w:sdtContent>
                <w:r w:rsidR="005C56A3">
                  <w:rPr>
                    <w:rFonts w:ascii="MS Gothic" w:eastAsia="MS Gothic" w:hAnsi="MS Gothic" w:hint="eastAsia"/>
                    <w:sz w:val="16"/>
                    <w:szCs w:val="16"/>
                  </w:rPr>
                  <w:t>☐</w:t>
                </w:r>
              </w:sdtContent>
            </w:sdt>
            <w:r w:rsidR="00C22B2A">
              <w:rPr>
                <w:sz w:val="16"/>
              </w:rPr>
              <w:t xml:space="preserve"> </w:t>
            </w:r>
            <w:sdt>
              <w:sdtPr>
                <w:rPr>
                  <w:sz w:val="16"/>
                  <w:szCs w:val="16"/>
                </w:rPr>
                <w:id w:val="97538743"/>
                <w:placeholder>
                  <w:docPart w:val="01A57ADD433C4EEA9172BE45FFBDB602"/>
                </w:placeholder>
                <w:showingPlcHdr/>
                <w15:appearance w15:val="hidden"/>
              </w:sdtPr>
              <w:sdtEndPr/>
              <w:sdtContent>
                <w:r w:rsidR="00C22B2A">
                  <w:rPr>
                    <w:rStyle w:val="Pladsholdertekst"/>
                    <w:sz w:val="16"/>
                  </w:rPr>
                  <w:t>Internal</w:t>
                </w:r>
              </w:sdtContent>
            </w:sdt>
          </w:p>
          <w:p w14:paraId="37D90D72" w14:textId="17C2A470" w:rsidR="005C56A3" w:rsidRDefault="000E467B" w:rsidP="0047127B">
            <w:pPr>
              <w:rPr>
                <w:sz w:val="16"/>
                <w:szCs w:val="16"/>
              </w:rPr>
            </w:pPr>
            <w:sdt>
              <w:sdtPr>
                <w:rPr>
                  <w:sz w:val="16"/>
                  <w:szCs w:val="16"/>
                </w:rPr>
                <w:id w:val="-1876226537"/>
                <w14:checkbox>
                  <w14:checked w14:val="1"/>
                  <w14:checkedState w14:val="2612" w14:font="MS Gothic"/>
                  <w14:uncheckedState w14:val="2610" w14:font="MS Gothic"/>
                </w14:checkbox>
              </w:sdtPr>
              <w:sdtEndPr/>
              <w:sdtContent>
                <w:r w:rsidR="005C56A3">
                  <w:rPr>
                    <w:rFonts w:ascii="MS Gothic" w:eastAsia="MS Gothic" w:hAnsi="MS Gothic" w:hint="eastAsia"/>
                    <w:sz w:val="16"/>
                    <w:szCs w:val="16"/>
                  </w:rPr>
                  <w:t>☒</w:t>
                </w:r>
              </w:sdtContent>
            </w:sdt>
            <w:r w:rsidR="00C22B2A">
              <w:rPr>
                <w:sz w:val="16"/>
              </w:rPr>
              <w:t xml:space="preserve"> </w:t>
            </w:r>
            <w:sdt>
              <w:sdtPr>
                <w:rPr>
                  <w:sz w:val="16"/>
                  <w:szCs w:val="16"/>
                </w:rPr>
                <w:id w:val="-725221421"/>
                <w:placeholder>
                  <w:docPart w:val="10D436B4347E4BF39E8B3B217F25846E"/>
                </w:placeholder>
                <w:showingPlcHdr/>
                <w15:appearance w15:val="hidden"/>
              </w:sdtPr>
              <w:sdtEndPr/>
              <w:sdtContent>
                <w:r w:rsidR="00C22B2A">
                  <w:rPr>
                    <w:rStyle w:val="Pladsholdertekst"/>
                    <w:sz w:val="16"/>
                  </w:rPr>
                  <w:t>External</w:t>
                </w:r>
              </w:sdtContent>
            </w:sdt>
          </w:p>
          <w:p w14:paraId="1CE59513" w14:textId="77777777" w:rsidR="005C56A3" w:rsidRPr="00511FD4" w:rsidRDefault="005C56A3" w:rsidP="00BB54EB">
            <w:pPr>
              <w:rPr>
                <w:sz w:val="16"/>
                <w:szCs w:val="16"/>
              </w:rPr>
            </w:pPr>
          </w:p>
        </w:tc>
        <w:tc>
          <w:tcPr>
            <w:tcW w:w="633"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tcPr>
          <w:sdt>
            <w:sdtPr>
              <w:rPr>
                <w:sz w:val="16"/>
                <w:szCs w:val="16"/>
              </w:rPr>
              <w:id w:val="-1220437456"/>
              <w:placeholder>
                <w:docPart w:val="A0DF547B5E96493D80CE1C1E5B64AB84"/>
              </w:placeholder>
              <w15:appearance w15:val="hidden"/>
            </w:sdtPr>
            <w:sdtEndPr/>
            <w:sdtContent>
              <w:p w14:paraId="2E94B865" w14:textId="5250FDBD" w:rsidR="005C56A3" w:rsidRDefault="005C56A3" w:rsidP="004271FA">
                <w:pPr>
                  <w:rPr>
                    <w:sz w:val="16"/>
                    <w:szCs w:val="16"/>
                  </w:rPr>
                </w:pPr>
                <w:r>
                  <w:rPr>
                    <w:sz w:val="16"/>
                  </w:rPr>
                  <w:t>13/19170-6</w:t>
                </w:r>
              </w:p>
            </w:sdtContent>
          </w:sdt>
          <w:p w14:paraId="1A72C0E7" w14:textId="77777777" w:rsidR="005C56A3" w:rsidRDefault="005C56A3" w:rsidP="004271FA">
            <w:pPr>
              <w:rPr>
                <w:sz w:val="16"/>
                <w:szCs w:val="16"/>
              </w:rPr>
            </w:pPr>
          </w:p>
        </w:tc>
        <w:tc>
          <w:tcPr>
            <w:tcW w:w="708" w:type="pct"/>
            <w:tcBorders>
              <w:top w:val="single" w:sz="4" w:space="0" w:color="005EB8" w:themeColor="accent1"/>
              <w:left w:val="single" w:sz="4" w:space="0" w:color="005EB8" w:themeColor="accent1"/>
              <w:bottom w:val="single" w:sz="4" w:space="0" w:color="005EB8" w:themeColor="accent1"/>
              <w:right w:val="single" w:sz="4" w:space="0" w:color="005EB8" w:themeColor="accent1"/>
            </w:tcBorders>
            <w:hideMark/>
          </w:tcPr>
          <w:sdt>
            <w:sdtPr>
              <w:rPr>
                <w:sz w:val="16"/>
                <w:szCs w:val="16"/>
              </w:rPr>
              <w:id w:val="-1104799909"/>
              <w:placeholder>
                <w:docPart w:val="E1D544F61B2C48E78D7EE2C6091A1C2A"/>
              </w:placeholder>
              <w15:appearance w15:val="hidden"/>
            </w:sdtPr>
            <w:sdtEndPr/>
            <w:sdtContent>
              <w:p w14:paraId="3F5F18F6" w14:textId="2C578884" w:rsidR="005C56A3" w:rsidRPr="00042980" w:rsidRDefault="005C56A3" w:rsidP="004966B2">
                <w:pPr>
                  <w:rPr>
                    <w:sz w:val="16"/>
                    <w:szCs w:val="16"/>
                    <w:lang w:val="da-DK"/>
                  </w:rPr>
                </w:pPr>
                <w:r w:rsidRPr="00042980">
                  <w:rPr>
                    <w:sz w:val="16"/>
                    <w:lang w:val="da-DK"/>
                  </w:rPr>
                  <w:t>ARS et al.</w:t>
                </w:r>
                <w:r w:rsidRPr="00042980">
                  <w:rPr>
                    <w:sz w:val="16"/>
                    <w:lang w:val="da-DK"/>
                  </w:rPr>
                  <w:br/>
                  <w:t>/DT-TES-TBOA</w:t>
                </w:r>
              </w:p>
            </w:sdtContent>
          </w:sdt>
          <w:p w14:paraId="3E4D744D" w14:textId="77777777" w:rsidR="005C56A3" w:rsidRPr="00042980" w:rsidRDefault="005C56A3" w:rsidP="004966B2">
            <w:pPr>
              <w:rPr>
                <w:sz w:val="16"/>
                <w:szCs w:val="16"/>
                <w:lang w:val="da-DK"/>
              </w:rPr>
            </w:pPr>
          </w:p>
        </w:tc>
      </w:tr>
    </w:tbl>
    <w:p w14:paraId="37FA1F0E" w14:textId="55168471" w:rsidR="005C56A3" w:rsidRPr="00910DBD" w:rsidRDefault="005C56A3" w:rsidP="00BB54EB"/>
    <w:p w14:paraId="11861D6D" w14:textId="2CF0AF43" w:rsidR="005C56A3" w:rsidRPr="00910DBD" w:rsidRDefault="00910DBD" w:rsidP="00BB54EB">
      <w:pPr>
        <w:rPr>
          <w:color w:val="FF0000"/>
          <w:sz w:val="16"/>
          <w:szCs w:val="16"/>
        </w:rPr>
      </w:pPr>
      <w:r w:rsidRPr="00910DBD">
        <w:rPr>
          <w:color w:val="FF0000"/>
          <w:sz w:val="16"/>
          <w:szCs w:val="16"/>
        </w:rPr>
        <w:t>Re. the paradigm: Document management of Appendices follows the main document.</w:t>
      </w:r>
    </w:p>
    <w:p w14:paraId="2F00B920" w14:textId="4DF783E2" w:rsidR="00910DBD" w:rsidRPr="00910DBD" w:rsidRDefault="00910DBD" w:rsidP="00BB54EB"/>
    <w:p w14:paraId="6123A10F" w14:textId="5CEAF9C3" w:rsidR="005C56A3" w:rsidRPr="00042980" w:rsidRDefault="005C56A3" w:rsidP="002C4E95">
      <w:pPr>
        <w:rPr>
          <w:lang w:val="da-DK"/>
        </w:rPr>
      </w:pPr>
    </w:p>
    <w:p w14:paraId="2EE69AB6" w14:textId="3D7C9A1D" w:rsidR="005C56A3" w:rsidRPr="00042980" w:rsidRDefault="00910DBD" w:rsidP="002C4E95">
      <w:pPr>
        <w:rPr>
          <w:lang w:val="da-DK" w:eastAsia="da-DK"/>
        </w:rPr>
      </w:pPr>
      <w:r>
        <w:rPr>
          <w:rFonts w:ascii="Times New Roman" w:hAnsi="Times New Roman"/>
          <w:noProof/>
          <w:sz w:val="24"/>
        </w:rPr>
        <mc:AlternateContent>
          <mc:Choice Requires="wps">
            <w:drawing>
              <wp:anchor distT="0" distB="0" distL="114300" distR="114300" simplePos="0" relativeHeight="251662336" behindDoc="0" locked="0" layoutInCell="1" allowOverlap="1" wp14:anchorId="5EE246D1" wp14:editId="70311011">
                <wp:simplePos x="0" y="0"/>
                <wp:positionH relativeFrom="margin">
                  <wp:align>left</wp:align>
                </wp:positionH>
                <wp:positionV relativeFrom="page">
                  <wp:posOffset>9328813</wp:posOffset>
                </wp:positionV>
                <wp:extent cx="6210300" cy="472440"/>
                <wp:effectExtent l="0" t="0" r="19050" b="22860"/>
                <wp:wrapNone/>
                <wp:docPr id="13" name="Tekstfelt 13"/>
                <wp:cNvGraphicFramePr/>
                <a:graphic xmlns:a="http://schemas.openxmlformats.org/drawingml/2006/main">
                  <a:graphicData uri="http://schemas.microsoft.com/office/word/2010/wordprocessingShape">
                    <wps:wsp>
                      <wps:cNvSpPr txBox="1"/>
                      <wps:spPr>
                        <a:xfrm>
                          <a:off x="0" y="0"/>
                          <a:ext cx="6210300" cy="472440"/>
                        </a:xfrm>
                        <a:prstGeom prst="rect">
                          <a:avLst/>
                        </a:prstGeom>
                        <a:solidFill>
                          <a:schemeClr val="lt1"/>
                        </a:solidFill>
                        <a:ln w="6350">
                          <a:solidFill>
                            <a:prstClr val="black"/>
                          </a:solidFill>
                        </a:ln>
                      </wps:spPr>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5C56A3" w14:paraId="3C520863" w14:textId="77777777">
                              <w:tc>
                                <w:tcPr>
                                  <w:tcW w:w="9061" w:type="dxa"/>
                                  <w:hideMark/>
                                </w:tcPr>
                                <w:p w14:paraId="537EA378" w14:textId="77777777" w:rsidR="005C56A3" w:rsidRPr="00910DBD" w:rsidRDefault="005C56A3">
                                  <w:pPr>
                                    <w:rPr>
                                      <w:i/>
                                      <w:color w:val="FF0000"/>
                                    </w:rPr>
                                  </w:pPr>
                                  <w:r w:rsidRPr="00910DBD">
                                    <w:rPr>
                                      <w:i/>
                                      <w:color w:val="FF0000"/>
                                    </w:rPr>
                                    <w:t>Definition: A paradigm is a document/template with a set of pre-formatted information and editable fields that make it easier to produce the final document.</w:t>
                                  </w:r>
                                </w:p>
                              </w:tc>
                            </w:tr>
                          </w:tbl>
                          <w:p w14:paraId="321896FB" w14:textId="77777777" w:rsidR="005C56A3" w:rsidRDefault="005C56A3" w:rsidP="005C56A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246D1" id="_x0000_t202" coordsize="21600,21600" o:spt="202" path="m,l,21600r21600,l21600,xe">
                <v:stroke joinstyle="miter"/>
                <v:path gradientshapeok="t" o:connecttype="rect"/>
              </v:shapetype>
              <v:shape id="Tekstfelt 13" o:spid="_x0000_s1030" type="#_x0000_t202" style="position:absolute;margin-left:0;margin-top:734.55pt;width:489pt;height:37.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" fillcolor="white [3201]" strokeweight=".5pt">
                <v:textbo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5C56A3" w14:paraId="3C520863" w14:textId="77777777">
                        <w:tc>
                          <w:tcPr>
                            <w:tcW w:w="9061" w:type="dxa"/>
                            <w:hideMark/>
                          </w:tcPr>
                          <w:p w14:paraId="537EA378" w14:textId="77777777" w:rsidR="005C56A3" w:rsidRPr="00910DBD" w:rsidRDefault="005C56A3">
                            <w:pPr>
                              <w:rPr>
                                <w:i/>
                                <w:color w:val="FF0000"/>
                              </w:rPr>
                            </w:pPr>
                            <w:r w:rsidRPr="00910DBD">
                              <w:rPr>
                                <w:i/>
                                <w:color w:val="FF0000"/>
                              </w:rPr>
                              <w:t>Definition: A paradigm is a document/template with a set of pre-formatted information and editable fields that make it easier to produce the final document.</w:t>
                            </w:r>
                          </w:p>
                        </w:tc>
                      </w:tr>
                    </w:tbl>
                    <w:p w14:paraId="321896FB" w14:textId="77777777" w:rsidR="005C56A3" w:rsidRDefault="005C56A3" w:rsidP="005C56A3">
                      <w:pPr>
                        <w:rPr>
                          <w:i/>
                        </w:rPr>
                      </w:pPr>
                    </w:p>
                  </w:txbxContent>
                </v:textbox>
                <w10:wrap anchorx="margin" anchory="page"/>
              </v:shape>
            </w:pict>
          </mc:Fallback>
        </mc:AlternateContent>
      </w:r>
    </w:p>
    <w:p w14:paraId="5BDA7527" w14:textId="5B467B9E" w:rsidR="005C56A3" w:rsidRPr="00042980" w:rsidRDefault="005C56A3" w:rsidP="005C56A3">
      <w:pPr>
        <w:rPr>
          <w:lang w:val="da-DK"/>
        </w:rPr>
      </w:pPr>
    </w:p>
    <w:p w14:paraId="45AF1D39" w14:textId="23954F3D" w:rsidR="00A012E0" w:rsidRPr="00042980" w:rsidRDefault="00A012E0" w:rsidP="00EC17DF">
      <w:pPr>
        <w:tabs>
          <w:tab w:val="left" w:pos="1470"/>
        </w:tabs>
        <w:rPr>
          <w:lang w:val="da-DK"/>
        </w:rPr>
      </w:pPr>
    </w:p>
    <w:sectPr w:rsidR="00A012E0" w:rsidRPr="00042980" w:rsidSect="001832B5">
      <w:headerReference w:type="even" r:id="rId36"/>
      <w:headerReference w:type="default" r:id="rId37"/>
      <w:footerReference w:type="even" r:id="rId38"/>
      <w:footerReference w:type="default" r:id="rId39"/>
      <w:headerReference w:type="first" r:id="rId40"/>
      <w:footerReference w:type="first" r:id="rId41"/>
      <w:pgSz w:w="11906" w:h="16838" w:code="9"/>
      <w:pgMar w:top="2100" w:right="1134" w:bottom="1134" w:left="1134" w:header="601" w:footer="702"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2"/>
    </wne:keymap>
    <wne:keymap wne:kcmPrimary="0432">
      <wne:acd wne:acdName="acd1"/>
    </wne:keymap>
    <wne:keymap wne:kcmPrimary="0433">
      <wne:acd wne:acdName="acd3"/>
    </wne:keymap>
    <wne:keymap wne:kcmPrimary="0434">
      <wne:acd wne:acdName="acd4"/>
    </wne:keymap>
    <wne:keymap wne:kcmPrimary="0435">
      <wne:acd wne:acdName="acd5"/>
    </wne:keymap>
    <wne:keymap wne:kcmPrimary="044E">
      <wne:acd wne:acdName="acd7"/>
    </wne:keymap>
    <wne:keymap wne:kcmPrimary="0450">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cdName="acd0" wne:fciBasedOn="Symbol"/>
    <wne:acd wne:argValue="AQAAAAIA" wne:acdName="acd1" wne:fciIndexBasedOn="0065"/>
    <wne:acd wne:argValue="AQAAAAEA" wne:acdName="acd2" wne:fciIndexBasedOn="0065"/>
    <wne:acd wne:argValue="AQAAAAMA" wne:acdName="acd3" wne:fciIndexBasedOn="0065"/>
    <wne:acd wne:argValue="AQAAAAQA" wne:acdName="acd4" wne:fciIndexBasedOn="0065"/>
    <wne:acd wne:argValue="AQAAAAUA" wne:acdName="acd5" wne:fciIndexBasedOn="0065"/>
    <wne:acd wne:argValue="AQAAADAA" wne:acdName="acd6" wne:fciIndexBasedOn="0065"/>
    <wne:acd wne:argValue="AQAAADE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66F2" w14:textId="77777777" w:rsidR="00C56385" w:rsidRDefault="00C56385" w:rsidP="009E4B94">
      <w:pPr>
        <w:spacing w:line="240" w:lineRule="auto"/>
      </w:pPr>
      <w:r>
        <w:separator/>
      </w:r>
    </w:p>
  </w:endnote>
  <w:endnote w:type="continuationSeparator" w:id="0">
    <w:p w14:paraId="1CB21A67" w14:textId="77777777" w:rsidR="00C56385" w:rsidRDefault="00C56385"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5255" w14:textId="77777777" w:rsidR="005C56A3" w:rsidRDefault="005C56A3">
    <w:pPr>
      <w:pStyle w:val="Sidefod"/>
    </w:pPr>
  </w:p>
  <w:p w14:paraId="5A6210AD" w14:textId="77777777" w:rsidR="00A30A14" w:rsidRDefault="00A30A1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41FF" w14:textId="77777777" w:rsidR="005C56A3" w:rsidRPr="00681D83" w:rsidRDefault="005C56A3" w:rsidP="008E4366">
    <w:pPr>
      <w:pStyle w:val="Sidefod"/>
      <w:jc w:val="center"/>
    </w:pPr>
    <w:r>
      <w:fldChar w:fldCharType="begin"/>
    </w:r>
    <w:r>
      <w:instrText xml:space="preserve"> PAGE   \* MERGEFORMAT </w:instrText>
    </w:r>
    <w:r>
      <w:fldChar w:fldCharType="separate"/>
    </w:r>
    <w:r>
      <w:t>1</w:t>
    </w:r>
    <w:r>
      <w:fldChar w:fldCharType="end"/>
    </w:r>
  </w:p>
  <w:p w14:paraId="08E2536C" w14:textId="77777777" w:rsidR="00A30A14" w:rsidRDefault="00A30A1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33EE" w14:textId="733D51FF" w:rsidR="005C56A3" w:rsidRDefault="005C56A3" w:rsidP="00ED282F">
    <w:pPr>
      <w:pStyle w:val="Sidefod"/>
      <w:spacing w:before="454"/>
    </w:pPr>
  </w:p>
  <w:tbl>
    <w:tblPr>
      <w:tblStyle w:val="Tabel-Gitter"/>
      <w:tblpPr w:vertAnchor="page" w:horzAnchor="margin" w:tblpY="155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2410"/>
      <w:gridCol w:w="2410"/>
      <w:gridCol w:w="2693"/>
    </w:tblGrid>
    <w:tr w:rsidR="005C56A3" w14:paraId="7E0FCFAB" w14:textId="77777777" w:rsidTr="00C24D14">
      <w:trPr>
        <w:trHeight w:val="567"/>
      </w:trPr>
      <w:tc>
        <w:tcPr>
          <w:tcW w:w="2410" w:type="dxa"/>
          <w:vAlign w:val="bottom"/>
        </w:tcPr>
        <w:sdt>
          <w:sdtPr>
            <w:tag w:val="{&quot;templafy&quot;:{&quot;id&quot;:&quot;75f524cb-a09a-4c9e-9786-fac8783c0b20&quot;}}"/>
            <w:id w:val="-680578259"/>
            <w:placeholder>
              <w:docPart w:val="025B5881A00E4C0995B380D035C6DFFC"/>
            </w:placeholder>
          </w:sdtPr>
          <w:sdtEndPr/>
          <w:sdtContent>
            <w:p w14:paraId="0E852BE6" w14:textId="77777777" w:rsidR="005C56A3" w:rsidRDefault="005C56A3">
              <w:pPr>
                <w:pStyle w:val="Sidefod"/>
              </w:pPr>
              <w:r>
                <w:t>Danish Road Directorate</w:t>
              </w:r>
            </w:p>
          </w:sdtContent>
        </w:sdt>
        <w:sdt>
          <w:sdtPr>
            <w:alias w:val="UserProfile.Office.Address"/>
            <w:tag w:val="{&quot;templafy&quot;:{&quot;id&quot;:&quot;bca798f8-68bf-4f6a-9286-16b54740463d&quot;}}"/>
            <w:id w:val="600001593"/>
            <w:placeholder>
              <w:docPart w:val="0608C51928C54C539ACA31FA0AEBA2D9"/>
            </w:placeholder>
          </w:sdtPr>
          <w:sdtEndPr/>
          <w:sdtContent>
            <w:p w14:paraId="25F1C28A" w14:textId="77777777" w:rsidR="005C56A3" w:rsidRDefault="005C56A3">
              <w:pPr>
                <w:pStyle w:val="Sidefod"/>
              </w:pPr>
              <w:r>
                <w:t>Thomas Helsteds Vej 11</w:t>
              </w:r>
            </w:p>
            <w:p w14:paraId="46C0F383" w14:textId="77777777" w:rsidR="005C56A3" w:rsidRPr="00042980" w:rsidRDefault="005C56A3">
              <w:pPr>
                <w:pStyle w:val="Sidefod"/>
                <w:rPr>
                  <w:lang w:val="da-DK"/>
                </w:rPr>
              </w:pPr>
              <w:r w:rsidRPr="00042980">
                <w:rPr>
                  <w:lang w:val="da-DK"/>
                </w:rPr>
                <w:t>P.O Box 529</w:t>
              </w:r>
            </w:p>
            <w:p w14:paraId="734AB816" w14:textId="77777777" w:rsidR="005C56A3" w:rsidRPr="00042980" w:rsidRDefault="005C56A3">
              <w:pPr>
                <w:pStyle w:val="Sidefod"/>
                <w:rPr>
                  <w:lang w:val="da-DK"/>
                </w:rPr>
              </w:pPr>
              <w:r w:rsidRPr="00042980">
                <w:rPr>
                  <w:lang w:val="da-DK"/>
                </w:rPr>
                <w:t>DK-8660 Skanderborg</w:t>
              </w:r>
            </w:p>
          </w:sdtContent>
        </w:sdt>
      </w:tc>
      <w:tc>
        <w:tcPr>
          <w:tcW w:w="2410" w:type="dxa"/>
          <w:vAlign w:val="bottom"/>
        </w:tcPr>
        <w:sdt>
          <w:sdtPr>
            <w:alias w:val="group"/>
            <w:tag w:val="{&quot;templafy&quot;:{&quot;id&quot;:&quot;98fa81d2-87f3-4455-afde-83624c2a8409&quot;}}"/>
            <w:id w:val="295413145"/>
            <w:placeholder>
              <w:docPart w:val="124F12319CE740ADA848258B5D6BF7FC"/>
            </w:placeholder>
          </w:sdtPr>
          <w:sdtEndPr/>
          <w:sdtContent>
            <w:p w14:paraId="1485197C" w14:textId="77777777" w:rsidR="005C56A3" w:rsidRPr="005156D2" w:rsidRDefault="000E467B" w:rsidP="00C24D14">
              <w:pPr>
                <w:pStyle w:val="Sidefod"/>
              </w:pPr>
              <w:sdt>
                <w:sdtPr>
                  <w:tag w:val="{&quot;templafy&quot;:{&quot;id&quot;:&quot;ddffb5fe-72dd-43bd-932a-0d8e2a5d92e2&quot;}}"/>
                  <w:id w:val="-1387175682"/>
                  <w:placeholder>
                    <w:docPart w:val="124F12319CE740ADA848258B5D6BF7FC"/>
                  </w:placeholder>
                </w:sdtPr>
                <w:sdtEndPr/>
                <w:sdtContent>
                  <w:r w:rsidR="00C22B2A">
                    <w:t>Telephone</w:t>
                  </w:r>
                </w:sdtContent>
              </w:sdt>
              <w:r w:rsidR="00C22B2A">
                <w:t xml:space="preserve"> </w:t>
              </w:r>
              <w:sdt>
                <w:sdtPr>
                  <w:tag w:val="{&quot;templafy&quot;:{&quot;id&quot;:&quot;1de22f69-69b8-40b5-9829-02b3cb46fa8c&quot;}}"/>
                  <w:id w:val="383687671"/>
                  <w:placeholder>
                    <w:docPart w:val="124F12319CE740ADA848258B5D6BF7FC"/>
                  </w:placeholder>
                </w:sdtPr>
                <w:sdtEndPr/>
                <w:sdtContent>
                  <w:r w:rsidR="00C22B2A">
                    <w:t>+45 7244 3333</w:t>
                  </w:r>
                </w:sdtContent>
              </w:sdt>
            </w:p>
          </w:sdtContent>
        </w:sdt>
        <w:sdt>
          <w:sdtPr>
            <w:tag w:val="{&quot;templafy&quot;:{&quot;id&quot;:&quot;9a966c55-133e-4a1e-a55d-63996b7b97c0&quot;}}"/>
            <w:id w:val="1674755611"/>
            <w:placeholder>
              <w:docPart w:val="4140F5EB07BB41829798D7CDD4A47AB4"/>
            </w:placeholder>
          </w:sdtPr>
          <w:sdtEndPr/>
          <w:sdtContent>
            <w:p w14:paraId="512F5654" w14:textId="77777777" w:rsidR="005C56A3" w:rsidRDefault="005C56A3">
              <w:pPr>
                <w:pStyle w:val="Sidefod"/>
              </w:pPr>
              <w:r>
                <w:t>vd@vd.dk</w:t>
              </w:r>
            </w:p>
          </w:sdtContent>
        </w:sdt>
        <w:sdt>
          <w:sdtPr>
            <w:tag w:val="{&quot;templafy&quot;:{&quot;id&quot;:&quot;901b4f8d-8830-4a2e-aa6e-811ca25ca286&quot;}}"/>
            <w:id w:val="747393710"/>
            <w:placeholder>
              <w:docPart w:val="124F12319CE740ADA848258B5D6BF7FC"/>
            </w:placeholder>
          </w:sdtPr>
          <w:sdtEndPr/>
          <w:sdtContent>
            <w:p w14:paraId="200FBBC5" w14:textId="77777777" w:rsidR="005C56A3" w:rsidRDefault="005C56A3">
              <w:pPr>
                <w:pStyle w:val="Sidefod"/>
              </w:pPr>
              <w:r>
                <w:t>vejdirektoratet.dk</w:t>
              </w:r>
            </w:p>
          </w:sdtContent>
        </w:sdt>
      </w:tc>
      <w:tc>
        <w:tcPr>
          <w:tcW w:w="2693" w:type="dxa"/>
          <w:vAlign w:val="bottom"/>
        </w:tcPr>
        <w:sdt>
          <w:sdtPr>
            <w:tag w:val="{&quot;templafy&quot;:{&quot;id&quot;:&quot;2296feaa-a3c4-49f4-bf46-e704e1ae37c7&quot;}}"/>
            <w:id w:val="250781252"/>
            <w:placeholder>
              <w:docPart w:val="124F12319CE740ADA848258B5D6BF7FC"/>
            </w:placeholder>
          </w:sdtPr>
          <w:sdtEndPr/>
          <w:sdtContent>
            <w:p w14:paraId="16A33395" w14:textId="77777777" w:rsidR="005C56A3" w:rsidRPr="00581102" w:rsidRDefault="000E467B" w:rsidP="00C24D14">
              <w:pPr>
                <w:pStyle w:val="Sidefod"/>
              </w:pPr>
              <w:sdt>
                <w:sdtPr>
                  <w:tag w:val="{&quot;templafy&quot;:{&quot;id&quot;:&quot;e7f6b7a0-9153-45be-b105-6e76147af13a&quot;}}"/>
                  <w:id w:val="-1579751538"/>
                  <w:placeholder>
                    <w:docPart w:val="124F12319CE740ADA848258B5D6BF7FC"/>
                  </w:placeholder>
                </w:sdtPr>
                <w:sdtEndPr/>
                <w:sdtContent>
                  <w:r w:rsidR="00C22B2A">
                    <w:t>SE</w:t>
                  </w:r>
                </w:sdtContent>
              </w:sdt>
              <w:r w:rsidR="00C22B2A">
                <w:t xml:space="preserve"> </w:t>
              </w:r>
              <w:sdt>
                <w:sdtPr>
                  <w:tag w:val="{&quot;templafy&quot;:{&quot;id&quot;:&quot;0faf9980-d5ad-4bb9-bc5c-b01c0d1c8153&quot;}}"/>
                  <w:id w:val="-1884241797"/>
                  <w:placeholder>
                    <w:docPart w:val="124F12319CE740ADA848258B5D6BF7FC"/>
                  </w:placeholder>
                </w:sdtPr>
                <w:sdtEndPr/>
                <w:sdtContent>
                  <w:r w:rsidR="00C22B2A">
                    <w:t>60729018</w:t>
                  </w:r>
                </w:sdtContent>
              </w:sdt>
            </w:p>
          </w:sdtContent>
        </w:sdt>
        <w:sdt>
          <w:sdtPr>
            <w:alias w:val="group"/>
            <w:tag w:val="{&quot;templafy&quot;:{&quot;id&quot;:&quot;ac176523-450e-4e38-b171-b60f9284e212&quot;}}"/>
            <w:id w:val="-849331041"/>
            <w:placeholder>
              <w:docPart w:val="124F12319CE740ADA848258B5D6BF7FC"/>
            </w:placeholder>
          </w:sdtPr>
          <w:sdtEndPr/>
          <w:sdtContent>
            <w:p w14:paraId="0DFEABC1" w14:textId="77777777" w:rsidR="005C56A3" w:rsidRDefault="000E467B" w:rsidP="00C24D14">
              <w:pPr>
                <w:pStyle w:val="Sidefod"/>
              </w:pPr>
              <w:sdt>
                <w:sdtPr>
                  <w:tag w:val="{&quot;templafy&quot;:{&quot;id&quot;:&quot;e75b514b-fb36-4fda-961c-a289b6a64a6b&quot;}}"/>
                  <w:id w:val="-1781563761"/>
                  <w:placeholder>
                    <w:docPart w:val="124F12319CE740ADA848258B5D6BF7FC"/>
                  </w:placeholder>
                </w:sdtPr>
                <w:sdtEndPr/>
                <w:sdtContent>
                  <w:r w:rsidR="00C22B2A">
                    <w:t>EAN</w:t>
                  </w:r>
                </w:sdtContent>
              </w:sdt>
              <w:r w:rsidR="00C22B2A">
                <w:t xml:space="preserve"> </w:t>
              </w:r>
              <w:sdt>
                <w:sdtPr>
                  <w:tag w:val="{&quot;templafy&quot;:{&quot;id&quot;:&quot;800d2459-ecf9-4772-bf6e-3781b4c76b7f&quot;}}"/>
                  <w:id w:val="476807896"/>
                  <w:placeholder>
                    <w:docPart w:val="124F12319CE740ADA848258B5D6BF7FC"/>
                  </w:placeholder>
                </w:sdtPr>
                <w:sdtEndPr/>
                <w:sdtContent>
                  <w:r w:rsidR="00C22B2A">
                    <w:t>5798000893450</w:t>
                  </w:r>
                </w:sdtContent>
              </w:sdt>
            </w:p>
          </w:sdtContent>
        </w:sdt>
      </w:tc>
    </w:tr>
  </w:tbl>
  <w:p w14:paraId="3F9EDB0B" w14:textId="58131844" w:rsidR="005C56A3" w:rsidRPr="00A82A9D" w:rsidRDefault="005C56A3" w:rsidP="00ED282F">
    <w:pPr>
      <w:pStyle w:val="Sidefod"/>
    </w:pPr>
  </w:p>
  <w:p w14:paraId="2D796F4A" w14:textId="127F91DC" w:rsidR="00A30A14" w:rsidRDefault="00042980">
    <w:pPr>
      <w:pStyle w:val="Sidefod"/>
    </w:pPr>
    <w:r>
      <w:drawing>
        <wp:anchor distT="0" distB="0" distL="114300" distR="114300" simplePos="0" relativeHeight="251666432" behindDoc="0" locked="0" layoutInCell="1" allowOverlap="1" wp14:anchorId="73124636" wp14:editId="0B133C39">
          <wp:simplePos x="0" y="0"/>
          <wp:positionH relativeFrom="column">
            <wp:posOffset>4872894</wp:posOffset>
          </wp:positionH>
          <wp:positionV relativeFrom="paragraph">
            <wp:posOffset>-130810</wp:posOffset>
          </wp:positionV>
          <wp:extent cx="1475740" cy="320040"/>
          <wp:effectExtent l="0" t="0" r="0" b="381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1475740" cy="320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24A15" w14:textId="77777777" w:rsidR="00C56385" w:rsidRDefault="00C56385" w:rsidP="009E4B94">
      <w:pPr>
        <w:spacing w:line="240" w:lineRule="auto"/>
      </w:pPr>
      <w:r>
        <w:separator/>
      </w:r>
    </w:p>
  </w:footnote>
  <w:footnote w:type="continuationSeparator" w:id="0">
    <w:p w14:paraId="0D76C655" w14:textId="77777777" w:rsidR="00C56385" w:rsidRDefault="00C56385"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A04A" w14:textId="77777777" w:rsidR="005C56A3" w:rsidRDefault="005C56A3">
    <w:pPr>
      <w:pStyle w:val="Sidehoved"/>
    </w:pPr>
  </w:p>
  <w:p w14:paraId="053C5743" w14:textId="77777777" w:rsidR="00A30A14" w:rsidRDefault="00A30A1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B9F6" w14:textId="64068FB5" w:rsidR="005C56A3" w:rsidRDefault="00042980">
    <w:r>
      <w:rPr>
        <w:noProof/>
      </w:rPr>
      <w:drawing>
        <wp:anchor distT="0" distB="0" distL="114300" distR="114300" simplePos="0" relativeHeight="251668480" behindDoc="0" locked="0" layoutInCell="1" allowOverlap="1" wp14:anchorId="6AC40F5B" wp14:editId="7E8E18E1">
          <wp:simplePos x="0" y="0"/>
          <wp:positionH relativeFrom="column">
            <wp:posOffset>0</wp:posOffset>
          </wp:positionH>
          <wp:positionV relativeFrom="paragraph">
            <wp:posOffset>163830</wp:posOffset>
          </wp:positionV>
          <wp:extent cx="1666800" cy="432000"/>
          <wp:effectExtent l="0" t="0" r="0" b="6350"/>
          <wp:wrapSquare wrapText="bothSides"/>
          <wp:docPr id="3" name="Billede 3" descr="Et billede, der indeholder tekst, ski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il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666800" cy="432000"/>
                  </a:xfrm>
                  <a:prstGeom prst="rect">
                    <a:avLst/>
                  </a:prstGeom>
                </pic:spPr>
              </pic:pic>
            </a:graphicData>
          </a:graphic>
          <wp14:sizeRelH relativeFrom="page">
            <wp14:pctWidth>0</wp14:pctWidth>
          </wp14:sizeRelH>
          <wp14:sizeRelV relativeFrom="page">
            <wp14:pctHeight>0</wp14:pctHeight>
          </wp14:sizeRelV>
        </wp:anchor>
      </w:drawing>
    </w:r>
  </w:p>
  <w:p w14:paraId="6343652A" w14:textId="77777777" w:rsidR="00A30A14" w:rsidRDefault="00A30A1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08F2" w14:textId="77777777" w:rsidR="005C56A3" w:rsidRDefault="005C56A3" w:rsidP="00E138C8">
    <w:pPr>
      <w:pStyle w:val="Sidehoved"/>
    </w:pPr>
  </w:p>
  <w:p w14:paraId="7EC83926" w14:textId="77777777" w:rsidR="005C56A3" w:rsidRDefault="005C56A3" w:rsidP="00E138C8">
    <w:pPr>
      <w:pStyle w:val="Sidehoved"/>
    </w:pPr>
  </w:p>
  <w:tbl>
    <w:tblPr>
      <w:tblStyle w:val="Tabel-Gitter"/>
      <w:tblpPr w:leftFromText="142" w:rightFromText="142" w:vertAnchor="text" w:horzAnchor="page" w:tblpX="708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00" w:firstRow="0" w:lastRow="0" w:firstColumn="0" w:lastColumn="0" w:noHBand="0" w:noVBand="1"/>
    </w:tblPr>
    <w:tblGrid>
      <w:gridCol w:w="1470"/>
      <w:gridCol w:w="2783"/>
    </w:tblGrid>
    <w:tr w:rsidR="007E2B0F" w14:paraId="236F553B" w14:textId="77777777" w:rsidTr="007E2B0F">
      <w:trPr>
        <w:trHeight w:val="20"/>
      </w:trPr>
      <w:tc>
        <w:tcPr>
          <w:tcW w:w="1470" w:type="dxa"/>
          <w:hideMark/>
        </w:tcPr>
        <w:sdt>
          <w:sdtPr>
            <w:tag w:val="{&quot;templafy&quot;:{&quot;id&quot;:&quot;b22cd68f-854d-45ff-b0c5-b5b5a3cf4a24&quot;}}"/>
            <w:id w:val="336818944"/>
            <w:placeholder>
              <w:docPart w:val="C14D794C3DD740378ADC8583A53554DC"/>
            </w:placeholder>
          </w:sdtPr>
          <w:sdtEndPr/>
          <w:sdtContent>
            <w:p w14:paraId="62457624" w14:textId="77777777" w:rsidR="007E2B0F" w:rsidRDefault="007E2B0F" w:rsidP="007E2B0F">
              <w:pPr>
                <w:pStyle w:val="Template-Dato"/>
              </w:pPr>
              <w:r>
                <w:t>Date</w:t>
              </w:r>
            </w:p>
          </w:sdtContent>
        </w:sdt>
      </w:tc>
      <w:tc>
        <w:tcPr>
          <w:tcW w:w="2783" w:type="dxa"/>
          <w:shd w:val="clear" w:color="auto" w:fill="CCFFFF"/>
          <w:hideMark/>
        </w:tcPr>
        <w:p w14:paraId="1DD22F5A" w14:textId="57FD1E8B" w:rsidR="007E2B0F" w:rsidRDefault="007E2B0F" w:rsidP="007E2B0F">
          <w:pPr>
            <w:pStyle w:val="Template-Dato"/>
          </w:pPr>
          <w:r>
            <w:rPr>
              <w:color w:val="FF0000"/>
            </w:rPr>
            <w:t>Enter date</w:t>
          </w:r>
        </w:p>
      </w:tc>
    </w:tr>
    <w:tr w:rsidR="007E2B0F" w14:paraId="7BEF6C53" w14:textId="77777777" w:rsidTr="007E2B0F">
      <w:trPr>
        <w:trHeight w:val="20"/>
      </w:trPr>
      <w:tc>
        <w:tcPr>
          <w:tcW w:w="1470" w:type="dxa"/>
          <w:hideMark/>
        </w:tcPr>
        <w:sdt>
          <w:sdtPr>
            <w:tag w:val="{&quot;templafy&quot;:{&quot;id&quot;:&quot;51626052-c3f8-405d-9259-9a4ed9089fe2&quot;}}"/>
            <w:id w:val="788628192"/>
            <w:placeholder>
              <w:docPart w:val="177B4DF7682F4CA3A091A6267430919B"/>
            </w:placeholder>
          </w:sdtPr>
          <w:sdtEndPr/>
          <w:sdtContent>
            <w:p w14:paraId="0125817E" w14:textId="77777777" w:rsidR="007E2B0F" w:rsidRDefault="007E2B0F" w:rsidP="007E2B0F">
              <w:pPr>
                <w:pStyle w:val="Template-Dato"/>
              </w:pPr>
              <w:r>
                <w:t>Administrative Officer</w:t>
              </w:r>
            </w:p>
          </w:sdtContent>
        </w:sdt>
      </w:tc>
      <w:tc>
        <w:tcPr>
          <w:tcW w:w="2783" w:type="dxa"/>
          <w:shd w:val="clear" w:color="auto" w:fill="CCFFFF"/>
          <w:hideMark/>
        </w:tcPr>
        <w:p w14:paraId="16E57613" w14:textId="4D57358D" w:rsidR="007E2B0F" w:rsidRDefault="007E2B0F" w:rsidP="007E2B0F">
          <w:pPr>
            <w:pStyle w:val="Template-Dato"/>
          </w:pPr>
          <w:r>
            <w:rPr>
              <w:color w:val="FF0000"/>
            </w:rPr>
            <w:t>Enter name</w:t>
          </w:r>
        </w:p>
      </w:tc>
    </w:tr>
    <w:tr w:rsidR="007E2B0F" w:rsidRPr="00E73429" w14:paraId="7BE32AEA" w14:textId="77777777" w:rsidTr="007E2B0F">
      <w:trPr>
        <w:trHeight w:val="20"/>
      </w:trPr>
      <w:tc>
        <w:tcPr>
          <w:tcW w:w="1470" w:type="dxa"/>
          <w:hideMark/>
        </w:tcPr>
        <w:sdt>
          <w:sdtPr>
            <w:tag w:val="{&quot;templafy&quot;:{&quot;id&quot;:&quot;cd9c833b-e91b-4820-b807-f07c5a8090f9&quot;}}"/>
            <w:id w:val="890231394"/>
            <w:placeholder>
              <w:docPart w:val="177B4DF7682F4CA3A091A6267430919B"/>
            </w:placeholder>
          </w:sdtPr>
          <w:sdtEndPr/>
          <w:sdtContent>
            <w:p w14:paraId="2B1BA50D" w14:textId="77777777" w:rsidR="007E2B0F" w:rsidRDefault="007E2B0F" w:rsidP="007E2B0F">
              <w:pPr>
                <w:pStyle w:val="Template-Dato"/>
              </w:pPr>
              <w:r>
                <w:t>Email</w:t>
              </w:r>
            </w:p>
          </w:sdtContent>
        </w:sdt>
      </w:tc>
      <w:tc>
        <w:tcPr>
          <w:tcW w:w="2783" w:type="dxa"/>
          <w:shd w:val="clear" w:color="auto" w:fill="CCFFFF"/>
          <w:hideMark/>
        </w:tcPr>
        <w:p w14:paraId="5E97AD60" w14:textId="2962768E" w:rsidR="007E2B0F" w:rsidRPr="00E73429" w:rsidRDefault="007E2B0F" w:rsidP="007E2B0F">
          <w:pPr>
            <w:pStyle w:val="Template-Dato"/>
          </w:pPr>
          <w:r>
            <w:rPr>
              <w:color w:val="FF0000"/>
            </w:rPr>
            <w:t>Enter email</w:t>
          </w:r>
        </w:p>
      </w:tc>
    </w:tr>
    <w:tr w:rsidR="007E2B0F" w14:paraId="49C8296D" w14:textId="77777777" w:rsidTr="007E2B0F">
      <w:trPr>
        <w:trHeight w:val="20"/>
      </w:trPr>
      <w:tc>
        <w:tcPr>
          <w:tcW w:w="1470" w:type="dxa"/>
          <w:hideMark/>
        </w:tcPr>
        <w:sdt>
          <w:sdtPr>
            <w:tag w:val="{&quot;templafy&quot;:{&quot;id&quot;:&quot;43429d7a-c0c4-4276-888d-b6dec6ab6190&quot;}}"/>
            <w:id w:val="1424381145"/>
            <w:placeholder>
              <w:docPart w:val="177B4DF7682F4CA3A091A6267430919B"/>
            </w:placeholder>
          </w:sdtPr>
          <w:sdtEndPr/>
          <w:sdtContent>
            <w:p w14:paraId="54F25A8D" w14:textId="77777777" w:rsidR="007E2B0F" w:rsidRDefault="007E2B0F" w:rsidP="007E2B0F">
              <w:pPr>
                <w:pStyle w:val="Template-Dato"/>
              </w:pPr>
              <w:r>
                <w:t>Telephone</w:t>
              </w:r>
            </w:p>
          </w:sdtContent>
        </w:sdt>
      </w:tc>
      <w:tc>
        <w:tcPr>
          <w:tcW w:w="2783" w:type="dxa"/>
          <w:shd w:val="clear" w:color="auto" w:fill="CCFFFF"/>
          <w:hideMark/>
        </w:tcPr>
        <w:p w14:paraId="7088C3B0" w14:textId="3C803C31" w:rsidR="007E2B0F" w:rsidRDefault="007E2B0F" w:rsidP="007E2B0F">
          <w:pPr>
            <w:pStyle w:val="Template-Dato"/>
          </w:pPr>
          <w:r>
            <w:t xml:space="preserve">+45 7244 </w:t>
          </w:r>
          <w:r>
            <w:rPr>
              <w:color w:val="FF0000"/>
            </w:rPr>
            <w:t>xxxx</w:t>
          </w:r>
        </w:p>
      </w:tc>
    </w:tr>
    <w:tr w:rsidR="007E2B0F" w:rsidRPr="003269EE" w14:paraId="79491A32" w14:textId="77777777" w:rsidTr="007E2B0F">
      <w:trPr>
        <w:trHeight w:val="20"/>
      </w:trPr>
      <w:tc>
        <w:tcPr>
          <w:tcW w:w="1470" w:type="dxa"/>
          <w:hideMark/>
        </w:tcPr>
        <w:sdt>
          <w:sdtPr>
            <w:tag w:val="{&quot;templafy&quot;:{&quot;id&quot;:&quot;734a3932-e5c7-4718-832a-bb7c07f8b470&quot;}}"/>
            <w:id w:val="1346060849"/>
            <w:placeholder>
              <w:docPart w:val="177B4DF7682F4CA3A091A6267430919B"/>
            </w:placeholder>
          </w:sdtPr>
          <w:sdtEndPr/>
          <w:sdtContent>
            <w:p w14:paraId="1EEA296B" w14:textId="77777777" w:rsidR="007E2B0F" w:rsidRDefault="007E2B0F" w:rsidP="007E2B0F">
              <w:pPr>
                <w:pStyle w:val="Template-Dato"/>
              </w:pPr>
              <w:r>
                <w:t>Document</w:t>
              </w:r>
            </w:p>
          </w:sdtContent>
        </w:sdt>
      </w:tc>
      <w:tc>
        <w:tcPr>
          <w:tcW w:w="2783" w:type="dxa"/>
          <w:shd w:val="clear" w:color="auto" w:fill="CCFFFF"/>
        </w:tcPr>
        <w:p w14:paraId="1843BA27" w14:textId="28C1C864" w:rsidR="007E2B0F" w:rsidRPr="003269EE" w:rsidRDefault="007E2B0F" w:rsidP="007E2B0F">
          <w:pPr>
            <w:pStyle w:val="Template-Dato"/>
          </w:pPr>
          <w:r>
            <w:rPr>
              <w:color w:val="FF0000"/>
            </w:rPr>
            <w:t xml:space="preserve">Enter </w:t>
          </w:r>
          <w:r w:rsidR="000D2392">
            <w:rPr>
              <w:color w:val="FF0000"/>
            </w:rPr>
            <w:t>number</w:t>
          </w:r>
        </w:p>
      </w:tc>
    </w:tr>
    <w:tr w:rsidR="005C56A3" w14:paraId="670C4E7E" w14:textId="77777777" w:rsidTr="00C24D14">
      <w:trPr>
        <w:trHeight w:val="20"/>
      </w:trPr>
      <w:tc>
        <w:tcPr>
          <w:tcW w:w="1470" w:type="dxa"/>
          <w:hideMark/>
        </w:tcPr>
        <w:sdt>
          <w:sdtPr>
            <w:tag w:val="{&quot;templafy&quot;:{&quot;id&quot;:&quot;5a0469b3-0b63-4b29-b43b-3e0c845f270b&quot;}}"/>
            <w:id w:val="-1294601238"/>
            <w:placeholder>
              <w:docPart w:val="AFBB3D7825224DEDBDF51DE6C9BDD47E"/>
            </w:placeholder>
          </w:sdtPr>
          <w:sdtEndPr/>
          <w:sdtContent>
            <w:p w14:paraId="047EDA91" w14:textId="77777777" w:rsidR="005C56A3" w:rsidRDefault="005C56A3">
              <w:pPr>
                <w:pStyle w:val="Template-Dato"/>
              </w:pPr>
              <w:r>
                <w:t>Page</w:t>
              </w:r>
            </w:p>
          </w:sdtContent>
        </w:sdt>
      </w:tc>
      <w:tc>
        <w:tcPr>
          <w:tcW w:w="2783" w:type="dxa"/>
          <w:hideMark/>
        </w:tcPr>
        <w:p w14:paraId="11939D75" w14:textId="77777777" w:rsidR="005C56A3" w:rsidRDefault="005C56A3" w:rsidP="00C24D14">
          <w:pPr>
            <w:pStyle w:val="Template-Dato"/>
          </w:pPr>
          <w:r>
            <w:fldChar w:fldCharType="begin"/>
          </w:r>
          <w:r>
            <w:instrText xml:space="preserve"> PAGE  </w:instrText>
          </w:r>
          <w:r>
            <w:fldChar w:fldCharType="separate"/>
          </w:r>
          <w:r>
            <w:t>1</w:t>
          </w:r>
          <w:r>
            <w:fldChar w:fldCharType="end"/>
          </w:r>
          <w:r>
            <w:t>/</w:t>
          </w:r>
          <w:r>
            <w:fldChar w:fldCharType="begin"/>
          </w:r>
          <w:r>
            <w:instrText xml:space="preserve"> NUMPAGES  </w:instrText>
          </w:r>
          <w:r>
            <w:fldChar w:fldCharType="separate"/>
          </w:r>
          <w:r>
            <w:t>1</w:t>
          </w:r>
          <w:r>
            <w:fldChar w:fldCharType="end"/>
          </w:r>
        </w:p>
      </w:tc>
    </w:tr>
  </w:tbl>
  <w:p w14:paraId="5E2C326E" w14:textId="43DBF470" w:rsidR="005C56A3" w:rsidRPr="00C52841" w:rsidRDefault="00042980" w:rsidP="00145305">
    <w:pPr>
      <w:pStyle w:val="Sidehoved"/>
      <w:spacing w:after="1680"/>
    </w:pPr>
    <w:r>
      <w:rPr>
        <w:noProof/>
      </w:rPr>
      <w:drawing>
        <wp:anchor distT="0" distB="0" distL="114300" distR="114300" simplePos="0" relativeHeight="251664384" behindDoc="0" locked="0" layoutInCell="1" allowOverlap="1" wp14:anchorId="4353A16A" wp14:editId="172A1107">
          <wp:simplePos x="0" y="0"/>
          <wp:positionH relativeFrom="column">
            <wp:posOffset>51759</wp:posOffset>
          </wp:positionH>
          <wp:positionV relativeFrom="paragraph">
            <wp:posOffset>42832</wp:posOffset>
          </wp:positionV>
          <wp:extent cx="1666800" cy="432000"/>
          <wp:effectExtent l="0" t="0" r="0" b="6350"/>
          <wp:wrapSquare wrapText="bothSides"/>
          <wp:docPr id="1" name="Billede 1" descr="Et billede, der indeholder tekst, skil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il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666800" cy="432000"/>
                  </a:xfrm>
                  <a:prstGeom prst="rect">
                    <a:avLst/>
                  </a:prstGeom>
                </pic:spPr>
              </pic:pic>
            </a:graphicData>
          </a:graphic>
          <wp14:sizeRelH relativeFrom="page">
            <wp14:pctWidth>0</wp14:pctWidth>
          </wp14:sizeRelH>
          <wp14:sizeRelV relativeFrom="page">
            <wp14:pctHeight>0</wp14:pctHeight>
          </wp14:sizeRelV>
        </wp:anchor>
      </w:drawing>
    </w:r>
  </w:p>
  <w:p w14:paraId="39B3F93E" w14:textId="77777777" w:rsidR="00A30A14" w:rsidRDefault="00A30A1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18FD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2616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74B9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E6B7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AC96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225D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A60D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8493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C075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1864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63C0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417D10"/>
    <w:multiLevelType w:val="hybridMultilevel"/>
    <w:tmpl w:val="9E4684A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19A5713"/>
    <w:multiLevelType w:val="hybridMultilevel"/>
    <w:tmpl w:val="46DE36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64563A4"/>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FA764FF"/>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8735F79"/>
    <w:multiLevelType w:val="hybridMultilevel"/>
    <w:tmpl w:val="ED683D88"/>
    <w:lvl w:ilvl="0" w:tplc="67A0E95A">
      <w:start w:val="1"/>
      <w:numFmt w:val="decimal"/>
      <w:pStyle w:val="Overskrift1"/>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A365743"/>
    <w:multiLevelType w:val="multilevel"/>
    <w:tmpl w:val="2000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B166747"/>
    <w:multiLevelType w:val="multilevel"/>
    <w:tmpl w:val="0406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C3920D5"/>
    <w:multiLevelType w:val="multilevel"/>
    <w:tmpl w:val="8018AA0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9" w15:restartNumberingAfterBreak="0">
    <w:nsid w:val="6D5D454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5F57FAC"/>
    <w:multiLevelType w:val="multilevel"/>
    <w:tmpl w:val="0406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E026CA9"/>
    <w:multiLevelType w:val="hybridMultilevel"/>
    <w:tmpl w:val="D7183F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3"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4" w15:restartNumberingAfterBreak="0">
    <w:nsid w:val="7FC9150B"/>
    <w:multiLevelType w:val="hybridMultilevel"/>
    <w:tmpl w:val="F566E69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23"/>
  </w:num>
  <w:num w:numId="2">
    <w:abstractNumId w:val="7"/>
  </w:num>
  <w:num w:numId="3">
    <w:abstractNumId w:val="6"/>
  </w:num>
  <w:num w:numId="4">
    <w:abstractNumId w:val="5"/>
  </w:num>
  <w:num w:numId="5">
    <w:abstractNumId w:val="4"/>
  </w:num>
  <w:num w:numId="6">
    <w:abstractNumId w:val="22"/>
  </w:num>
  <w:num w:numId="7">
    <w:abstractNumId w:val="3"/>
  </w:num>
  <w:num w:numId="8">
    <w:abstractNumId w:val="2"/>
  </w:num>
  <w:num w:numId="9">
    <w:abstractNumId w:val="1"/>
  </w:num>
  <w:num w:numId="10">
    <w:abstractNumId w:val="0"/>
  </w:num>
  <w:num w:numId="11">
    <w:abstractNumId w:val="8"/>
  </w:num>
  <w:num w:numId="12">
    <w:abstractNumId w:val="2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3"/>
  </w:num>
  <w:num w:numId="14">
    <w:abstractNumId w:val="14"/>
  </w:num>
  <w:num w:numId="15">
    <w:abstractNumId w:val="20"/>
  </w:num>
  <w:num w:numId="16">
    <w:abstractNumId w:val="23"/>
  </w:num>
  <w:num w:numId="17">
    <w:abstractNumId w:val="22"/>
  </w:num>
  <w:num w:numId="18">
    <w:abstractNumId w:val="19"/>
  </w:num>
  <w:num w:numId="19">
    <w:abstractNumId w:val="10"/>
  </w:num>
  <w:num w:numId="20">
    <w:abstractNumId w:val="16"/>
  </w:num>
  <w:num w:numId="21">
    <w:abstractNumId w:val="9"/>
  </w:num>
  <w:num w:numId="22">
    <w:abstractNumId w:val="23"/>
  </w:num>
  <w:num w:numId="23">
    <w:abstractNumId w:val="22"/>
  </w:num>
  <w:num w:numId="24">
    <w:abstractNumId w:val="17"/>
  </w:num>
  <w:num w:numId="25">
    <w:abstractNumId w:val="11"/>
  </w:num>
  <w:num w:numId="26">
    <w:abstractNumId w:val="21"/>
  </w:num>
  <w:num w:numId="27">
    <w:abstractNumId w:val="24"/>
  </w:num>
  <w:num w:numId="28">
    <w:abstractNumId w:val="15"/>
  </w:num>
  <w:num w:numId="29">
    <w:abstractNumId w:val="18"/>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1304"/>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gm9L2iwgdQpv8fEt0t1in+5XQMC7pLZvzs9VZkS7POZDM6iX+hqqGLGbz3NfKYCz"/>
  </w:docVars>
  <w:rsids>
    <w:rsidRoot w:val="009E4B94"/>
    <w:rsid w:val="00002B18"/>
    <w:rsid w:val="00003183"/>
    <w:rsid w:val="00004698"/>
    <w:rsid w:val="00004865"/>
    <w:rsid w:val="000069D1"/>
    <w:rsid w:val="00006F65"/>
    <w:rsid w:val="00007516"/>
    <w:rsid w:val="00017C50"/>
    <w:rsid w:val="000354B4"/>
    <w:rsid w:val="00042980"/>
    <w:rsid w:val="00055A03"/>
    <w:rsid w:val="00094ABD"/>
    <w:rsid w:val="000A7D1D"/>
    <w:rsid w:val="000B1FF2"/>
    <w:rsid w:val="000B7478"/>
    <w:rsid w:val="000B7541"/>
    <w:rsid w:val="000C6326"/>
    <w:rsid w:val="000D2392"/>
    <w:rsid w:val="000D3980"/>
    <w:rsid w:val="000E0A6C"/>
    <w:rsid w:val="000E467B"/>
    <w:rsid w:val="000F11BE"/>
    <w:rsid w:val="00102946"/>
    <w:rsid w:val="00107A35"/>
    <w:rsid w:val="0013244F"/>
    <w:rsid w:val="00133A83"/>
    <w:rsid w:val="00135C27"/>
    <w:rsid w:val="0015064E"/>
    <w:rsid w:val="00151850"/>
    <w:rsid w:val="00182651"/>
    <w:rsid w:val="001832B5"/>
    <w:rsid w:val="0018551B"/>
    <w:rsid w:val="001B24EE"/>
    <w:rsid w:val="00211E0A"/>
    <w:rsid w:val="00223A04"/>
    <w:rsid w:val="00240312"/>
    <w:rsid w:val="00244D70"/>
    <w:rsid w:val="00245AEF"/>
    <w:rsid w:val="002578CD"/>
    <w:rsid w:val="002651A5"/>
    <w:rsid w:val="00294A6E"/>
    <w:rsid w:val="00297EB9"/>
    <w:rsid w:val="002A4B7A"/>
    <w:rsid w:val="002B44EC"/>
    <w:rsid w:val="002E74A4"/>
    <w:rsid w:val="00302B31"/>
    <w:rsid w:val="00351FF7"/>
    <w:rsid w:val="0036007F"/>
    <w:rsid w:val="00362F35"/>
    <w:rsid w:val="003B35B0"/>
    <w:rsid w:val="003B55F4"/>
    <w:rsid w:val="003B715F"/>
    <w:rsid w:val="003C3945"/>
    <w:rsid w:val="003C4F9F"/>
    <w:rsid w:val="003C5F66"/>
    <w:rsid w:val="003C60F1"/>
    <w:rsid w:val="003E1C6D"/>
    <w:rsid w:val="003E5FCC"/>
    <w:rsid w:val="003E6620"/>
    <w:rsid w:val="003E74EA"/>
    <w:rsid w:val="003F396A"/>
    <w:rsid w:val="0041144F"/>
    <w:rsid w:val="00411579"/>
    <w:rsid w:val="0042285B"/>
    <w:rsid w:val="00424709"/>
    <w:rsid w:val="00445B39"/>
    <w:rsid w:val="00445D89"/>
    <w:rsid w:val="00456953"/>
    <w:rsid w:val="00461F59"/>
    <w:rsid w:val="00462C9F"/>
    <w:rsid w:val="0046324D"/>
    <w:rsid w:val="00476D02"/>
    <w:rsid w:val="00484BE4"/>
    <w:rsid w:val="004A7482"/>
    <w:rsid w:val="004C01B2"/>
    <w:rsid w:val="004D42B9"/>
    <w:rsid w:val="004D6DB6"/>
    <w:rsid w:val="004D7BB8"/>
    <w:rsid w:val="004F2E27"/>
    <w:rsid w:val="00515C7E"/>
    <w:rsid w:val="00525A55"/>
    <w:rsid w:val="00532640"/>
    <w:rsid w:val="00535655"/>
    <w:rsid w:val="00546779"/>
    <w:rsid w:val="0058544C"/>
    <w:rsid w:val="005A28D4"/>
    <w:rsid w:val="005B6758"/>
    <w:rsid w:val="005C56A3"/>
    <w:rsid w:val="005C5F97"/>
    <w:rsid w:val="005F0779"/>
    <w:rsid w:val="005F1580"/>
    <w:rsid w:val="005F3ED8"/>
    <w:rsid w:val="00600D87"/>
    <w:rsid w:val="00637533"/>
    <w:rsid w:val="00655B49"/>
    <w:rsid w:val="006576D8"/>
    <w:rsid w:val="00661CC2"/>
    <w:rsid w:val="00671E87"/>
    <w:rsid w:val="00674B39"/>
    <w:rsid w:val="006804EC"/>
    <w:rsid w:val="00681D83"/>
    <w:rsid w:val="006872C5"/>
    <w:rsid w:val="006900C2"/>
    <w:rsid w:val="006B30A9"/>
    <w:rsid w:val="006C0A32"/>
    <w:rsid w:val="006D6661"/>
    <w:rsid w:val="0070267E"/>
    <w:rsid w:val="00706E32"/>
    <w:rsid w:val="007078D4"/>
    <w:rsid w:val="00715EDB"/>
    <w:rsid w:val="0074189F"/>
    <w:rsid w:val="00750450"/>
    <w:rsid w:val="00750881"/>
    <w:rsid w:val="007546AF"/>
    <w:rsid w:val="00765934"/>
    <w:rsid w:val="007727C6"/>
    <w:rsid w:val="0077321A"/>
    <w:rsid w:val="007A36C6"/>
    <w:rsid w:val="007C147D"/>
    <w:rsid w:val="007D4844"/>
    <w:rsid w:val="007D4F96"/>
    <w:rsid w:val="007D7B95"/>
    <w:rsid w:val="007E2B0F"/>
    <w:rsid w:val="007E373C"/>
    <w:rsid w:val="007E4859"/>
    <w:rsid w:val="007F7D49"/>
    <w:rsid w:val="00800AC5"/>
    <w:rsid w:val="00811DDD"/>
    <w:rsid w:val="008262DF"/>
    <w:rsid w:val="008351BD"/>
    <w:rsid w:val="00847A0D"/>
    <w:rsid w:val="00850C84"/>
    <w:rsid w:val="0088261E"/>
    <w:rsid w:val="00884B2C"/>
    <w:rsid w:val="00884BD9"/>
    <w:rsid w:val="00892547"/>
    <w:rsid w:val="00892D08"/>
    <w:rsid w:val="00893791"/>
    <w:rsid w:val="00894F8B"/>
    <w:rsid w:val="00896432"/>
    <w:rsid w:val="008B0AB4"/>
    <w:rsid w:val="008B4FF1"/>
    <w:rsid w:val="008B7BA0"/>
    <w:rsid w:val="008C1F67"/>
    <w:rsid w:val="008E5A6D"/>
    <w:rsid w:val="008E5B40"/>
    <w:rsid w:val="008F32DF"/>
    <w:rsid w:val="008F4D20"/>
    <w:rsid w:val="008F582C"/>
    <w:rsid w:val="00910DBD"/>
    <w:rsid w:val="009201F8"/>
    <w:rsid w:val="00922925"/>
    <w:rsid w:val="00922D4B"/>
    <w:rsid w:val="00951B25"/>
    <w:rsid w:val="009559EF"/>
    <w:rsid w:val="00980878"/>
    <w:rsid w:val="00983B74"/>
    <w:rsid w:val="00990263"/>
    <w:rsid w:val="009A4CCC"/>
    <w:rsid w:val="009C12AC"/>
    <w:rsid w:val="009E4B94"/>
    <w:rsid w:val="00A012E0"/>
    <w:rsid w:val="00A02579"/>
    <w:rsid w:val="00A11663"/>
    <w:rsid w:val="00A138CB"/>
    <w:rsid w:val="00A22FB7"/>
    <w:rsid w:val="00A240FD"/>
    <w:rsid w:val="00A30A14"/>
    <w:rsid w:val="00A375BF"/>
    <w:rsid w:val="00A440BE"/>
    <w:rsid w:val="00A4546B"/>
    <w:rsid w:val="00A45F1F"/>
    <w:rsid w:val="00A46B19"/>
    <w:rsid w:val="00A666B5"/>
    <w:rsid w:val="00A85EF6"/>
    <w:rsid w:val="00A9082A"/>
    <w:rsid w:val="00A91CDD"/>
    <w:rsid w:val="00AA3139"/>
    <w:rsid w:val="00AB356A"/>
    <w:rsid w:val="00AB3AD0"/>
    <w:rsid w:val="00AC1AD0"/>
    <w:rsid w:val="00AE507A"/>
    <w:rsid w:val="00AF1D02"/>
    <w:rsid w:val="00B00D92"/>
    <w:rsid w:val="00B44C52"/>
    <w:rsid w:val="00B603FE"/>
    <w:rsid w:val="00B858CF"/>
    <w:rsid w:val="00B875E2"/>
    <w:rsid w:val="00B92110"/>
    <w:rsid w:val="00BA3AD8"/>
    <w:rsid w:val="00BB5990"/>
    <w:rsid w:val="00BF0A66"/>
    <w:rsid w:val="00C00A29"/>
    <w:rsid w:val="00C0247A"/>
    <w:rsid w:val="00C22B2A"/>
    <w:rsid w:val="00C25E8F"/>
    <w:rsid w:val="00C30B2B"/>
    <w:rsid w:val="00C408F3"/>
    <w:rsid w:val="00C417B3"/>
    <w:rsid w:val="00C43C5C"/>
    <w:rsid w:val="00C43EBC"/>
    <w:rsid w:val="00C56385"/>
    <w:rsid w:val="00C56405"/>
    <w:rsid w:val="00C67F5B"/>
    <w:rsid w:val="00C83CE3"/>
    <w:rsid w:val="00C90020"/>
    <w:rsid w:val="00C907DC"/>
    <w:rsid w:val="00CC0579"/>
    <w:rsid w:val="00CC4B20"/>
    <w:rsid w:val="00CC6322"/>
    <w:rsid w:val="00CD0411"/>
    <w:rsid w:val="00CD2637"/>
    <w:rsid w:val="00CD3B51"/>
    <w:rsid w:val="00CD7739"/>
    <w:rsid w:val="00CF3B6F"/>
    <w:rsid w:val="00CF7058"/>
    <w:rsid w:val="00D23821"/>
    <w:rsid w:val="00D4182A"/>
    <w:rsid w:val="00D96141"/>
    <w:rsid w:val="00D971F4"/>
    <w:rsid w:val="00DA211E"/>
    <w:rsid w:val="00DA71A0"/>
    <w:rsid w:val="00DA72EC"/>
    <w:rsid w:val="00DB31AF"/>
    <w:rsid w:val="00DB4D1E"/>
    <w:rsid w:val="00DC546B"/>
    <w:rsid w:val="00DD77FC"/>
    <w:rsid w:val="00DE2B28"/>
    <w:rsid w:val="00DF543B"/>
    <w:rsid w:val="00E035EC"/>
    <w:rsid w:val="00E14D08"/>
    <w:rsid w:val="00E172A0"/>
    <w:rsid w:val="00E175A9"/>
    <w:rsid w:val="00E40F76"/>
    <w:rsid w:val="00E43EBB"/>
    <w:rsid w:val="00E536B6"/>
    <w:rsid w:val="00E55729"/>
    <w:rsid w:val="00E661BC"/>
    <w:rsid w:val="00EB1D47"/>
    <w:rsid w:val="00EC17DF"/>
    <w:rsid w:val="00ED143A"/>
    <w:rsid w:val="00ED2F71"/>
    <w:rsid w:val="00ED3B7D"/>
    <w:rsid w:val="00ED7674"/>
    <w:rsid w:val="00ED77D3"/>
    <w:rsid w:val="00EE0D55"/>
    <w:rsid w:val="00EE2C01"/>
    <w:rsid w:val="00EE719A"/>
    <w:rsid w:val="00EF0DBC"/>
    <w:rsid w:val="00EF2E59"/>
    <w:rsid w:val="00EF44E4"/>
    <w:rsid w:val="00F10783"/>
    <w:rsid w:val="00F13808"/>
    <w:rsid w:val="00F14357"/>
    <w:rsid w:val="00F20D01"/>
    <w:rsid w:val="00F31904"/>
    <w:rsid w:val="00F538EB"/>
    <w:rsid w:val="00F57C11"/>
    <w:rsid w:val="00F83E10"/>
    <w:rsid w:val="00F90428"/>
    <w:rsid w:val="00FA3FA4"/>
    <w:rsid w:val="00FB6BAB"/>
    <w:rsid w:val="00FD67F8"/>
    <w:rsid w:val="00FE2C9C"/>
    <w:rsid w:val="00FE2E98"/>
    <w:rsid w:val="00FE7126"/>
    <w:rsid w:val="00FF3C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366E35"/>
  <w15:docId w15:val="{979771D8-9F41-4C8C-94BA-EDD061C8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GB"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9"/>
    <w:lsdException w:name="toc 4" w:semiHidden="1" w:uiPriority="9"/>
    <w:lsdException w:name="toc 5" w:semiHidden="1" w:uiPriority="9"/>
    <w:lsdException w:name="toc 6" w:semiHidden="1" w:uiPriority="9"/>
    <w:lsdException w:name="toc 7" w:semiHidden="1" w:uiPriority="9"/>
    <w:lsdException w:name="toc 8" w:semiHidden="1" w:uiPriority="9"/>
    <w:lsdException w:name="toc 9" w:semiHidden="1" w:uiPriority="9"/>
    <w:lsdException w:name="Normal Indent" w:semiHidden="1" w:uiPriority="0"/>
    <w:lsdException w:name="footnote text" w:semiHidden="1" w:uiPriority="21" w:qFormat="1"/>
    <w:lsdException w:name="annotation text" w:semiHidden="1"/>
    <w:lsdException w:name="header" w:semiHidden="1" w:uiPriority="21"/>
    <w:lsdException w:name="footer" w:semiHidden="1" w:uiPriority="21"/>
    <w:lsdException w:name="index heading" w:semiHidden="1"/>
    <w:lsdException w:name="caption" w:semiHidden="1" w:uiPriority="3" w:qFormat="1"/>
    <w:lsdException w:name="table of figures" w:semiHidden="1" w:uiPriority="10"/>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21"/>
    <w:lsdException w:name="endnote reference" w:semiHidden="1" w:uiPriority="21"/>
    <w:lsdException w:name="endnote text" w:semiHidden="1" w:uiPriority="21" w:qFormat="1"/>
    <w:lsdException w:name="table of authorities" w:semiHidden="1" w:uiPriority="10"/>
    <w:lsdException w:name="macro" w:semiHidden="1"/>
    <w:lsdException w:name="toa heading" w:semiHidden="1" w:uiPriority="10"/>
    <w:lsdException w:name="List" w:semiHidden="1"/>
    <w:lsdException w:name="List Bullet" w:semiHidden="1" w:uiPriority="2"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9"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uiPriority="21"/>
    <w:lsdException w:name="Strong" w:uiPriority="19"/>
    <w:lsdException w:name="Emphasis" w:semiHidden="1" w:uiPriority="4"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uiPriority="19"/>
    <w:lsdException w:name="Intense Quote" w:uiPriority="1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uiPriority="19"/>
    <w:lsdException w:name="Subtle Reference" w:qFormat="1"/>
    <w:lsdException w:name="Intense Reference" w:qFormat="1"/>
    <w:lsdException w:name="Book Title" w:qFormat="1"/>
    <w:lsdException w:name="Bibliography" w:semiHidden="1"/>
    <w:lsdException w:name="TOC Heading" w:semiHidden="1" w:uiPriority="9" w:unhideWhenUsed="1"/>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A4B7A"/>
  </w:style>
  <w:style w:type="paragraph" w:styleId="Overskrift1">
    <w:name w:val="heading 1"/>
    <w:basedOn w:val="Normal"/>
    <w:next w:val="Normal"/>
    <w:link w:val="Overskrift1Tegn"/>
    <w:uiPriority w:val="1"/>
    <w:qFormat/>
    <w:rsid w:val="00245AEF"/>
    <w:pPr>
      <w:keepLines/>
      <w:numPr>
        <w:numId w:val="28"/>
      </w:numPr>
      <w:tabs>
        <w:tab w:val="left" w:pos="624"/>
      </w:tabs>
      <w:spacing w:before="360" w:line="300" w:lineRule="atLeast"/>
      <w:ind w:left="360"/>
      <w:contextualSpacing/>
      <w:outlineLvl w:val="0"/>
    </w:pPr>
    <w:rPr>
      <w:rFonts w:eastAsiaTheme="majorEastAsia" w:cstheme="majorBidi"/>
      <w:b/>
      <w:bCs/>
      <w:color w:val="005EB8" w:themeColor="accent1"/>
      <w:sz w:val="24"/>
      <w:szCs w:val="28"/>
    </w:rPr>
  </w:style>
  <w:style w:type="paragraph" w:styleId="Overskrift2">
    <w:name w:val="heading 2"/>
    <w:basedOn w:val="Normal"/>
    <w:next w:val="Normal"/>
    <w:link w:val="Overskrift2Tegn"/>
    <w:uiPriority w:val="1"/>
    <w:qFormat/>
    <w:rsid w:val="00A30A14"/>
    <w:pPr>
      <w:keepLines/>
      <w:contextualSpacing/>
      <w:outlineLvl w:val="1"/>
    </w:pPr>
    <w:rPr>
      <w:rFonts w:eastAsiaTheme="majorEastAsia" w:cstheme="majorBidi"/>
      <w:b/>
      <w:bCs/>
      <w:szCs w:val="26"/>
    </w:rPr>
  </w:style>
  <w:style w:type="paragraph" w:styleId="Overskrift3">
    <w:name w:val="heading 3"/>
    <w:basedOn w:val="Normal"/>
    <w:next w:val="Normal"/>
    <w:link w:val="Overskrift3Tegn"/>
    <w:uiPriority w:val="1"/>
    <w:qFormat/>
    <w:rsid w:val="00A30A14"/>
    <w:pPr>
      <w:keepLines/>
      <w:contextualSpacing/>
      <w:outlineLvl w:val="2"/>
    </w:pPr>
    <w:rPr>
      <w:rFonts w:eastAsiaTheme="majorEastAsia" w:cstheme="majorBidi"/>
      <w:bCs/>
      <w:i/>
    </w:rPr>
  </w:style>
  <w:style w:type="paragraph" w:styleId="Overskrift4">
    <w:name w:val="heading 4"/>
    <w:basedOn w:val="Normal"/>
    <w:next w:val="Normal"/>
    <w:link w:val="Overskrift4Tegn"/>
    <w:uiPriority w:val="1"/>
    <w:qFormat/>
    <w:rsid w:val="00A30A14"/>
    <w:pPr>
      <w:keepLines/>
      <w:contextualSpacing/>
      <w:outlineLvl w:val="3"/>
    </w:pPr>
    <w:rPr>
      <w:rFonts w:eastAsiaTheme="majorEastAsia" w:cstheme="majorBidi"/>
      <w:bCs/>
      <w:i/>
      <w:iCs/>
      <w:color w:val="00005E" w:themeColor="accent2"/>
    </w:rPr>
  </w:style>
  <w:style w:type="paragraph" w:styleId="Overskrift5">
    <w:name w:val="heading 5"/>
    <w:basedOn w:val="Normal"/>
    <w:next w:val="Normal"/>
    <w:link w:val="Overskrift5Tegn"/>
    <w:uiPriority w:val="1"/>
    <w:semiHidden/>
    <w:rsid w:val="00BA3AD8"/>
    <w:pPr>
      <w:keepNext/>
      <w:keepLines/>
      <w:contextualSpacing/>
      <w:outlineLvl w:val="4"/>
    </w:pPr>
    <w:rPr>
      <w:rFonts w:eastAsiaTheme="majorEastAsia" w:cstheme="majorBidi"/>
      <w:i/>
      <w:color w:val="00005E" w:themeColor="accent2"/>
    </w:rPr>
  </w:style>
  <w:style w:type="paragraph" w:styleId="Overskrift6">
    <w:name w:val="heading 6"/>
    <w:basedOn w:val="Normal"/>
    <w:next w:val="Normal"/>
    <w:link w:val="Overskrift6Tegn"/>
    <w:uiPriority w:val="1"/>
    <w:semiHidden/>
    <w:rsid w:val="00BA3AD8"/>
    <w:pPr>
      <w:keepNext/>
      <w:keepLines/>
      <w:contextualSpacing/>
      <w:outlineLvl w:val="5"/>
    </w:pPr>
    <w:rPr>
      <w:rFonts w:eastAsiaTheme="majorEastAsia" w:cstheme="majorBidi"/>
      <w:i/>
      <w:iCs/>
      <w:color w:val="00005E" w:themeColor="accent2"/>
    </w:rPr>
  </w:style>
  <w:style w:type="paragraph" w:styleId="Overskrift7">
    <w:name w:val="heading 7"/>
    <w:basedOn w:val="Normal"/>
    <w:next w:val="Normal"/>
    <w:link w:val="Overskrift7Tegn"/>
    <w:uiPriority w:val="1"/>
    <w:semiHidden/>
    <w:rsid w:val="00BA3AD8"/>
    <w:pPr>
      <w:keepNext/>
      <w:keepLines/>
      <w:contextualSpacing/>
      <w:outlineLvl w:val="6"/>
    </w:pPr>
    <w:rPr>
      <w:rFonts w:eastAsiaTheme="majorEastAsia" w:cstheme="majorBidi"/>
      <w:i/>
      <w:iCs/>
      <w:color w:val="00005E" w:themeColor="accent2"/>
    </w:rPr>
  </w:style>
  <w:style w:type="paragraph" w:styleId="Overskrift8">
    <w:name w:val="heading 8"/>
    <w:basedOn w:val="Normal"/>
    <w:next w:val="Normal"/>
    <w:link w:val="Overskrift8Tegn"/>
    <w:uiPriority w:val="1"/>
    <w:semiHidden/>
    <w:rsid w:val="00BA3AD8"/>
    <w:pPr>
      <w:keepNext/>
      <w:keepLines/>
      <w:contextualSpacing/>
      <w:outlineLvl w:val="7"/>
    </w:pPr>
    <w:rPr>
      <w:rFonts w:eastAsiaTheme="majorEastAsia" w:cstheme="majorBidi"/>
      <w:i/>
      <w:color w:val="00005E" w:themeColor="accent2"/>
    </w:rPr>
  </w:style>
  <w:style w:type="paragraph" w:styleId="Overskrift9">
    <w:name w:val="heading 9"/>
    <w:basedOn w:val="Normal"/>
    <w:next w:val="Normal"/>
    <w:link w:val="Overskrift9Tegn"/>
    <w:uiPriority w:val="1"/>
    <w:semiHidden/>
    <w:rsid w:val="00BA3AD8"/>
    <w:pPr>
      <w:keepNext/>
      <w:keepLines/>
      <w:contextualSpacing/>
      <w:outlineLvl w:val="8"/>
    </w:pPr>
    <w:rPr>
      <w:rFonts w:eastAsiaTheme="majorEastAsia" w:cstheme="majorBidi"/>
      <w:i/>
      <w:iCs/>
      <w:color w:val="00005E" w:themeColor="accen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245AEF"/>
    <w:rPr>
      <w:rFonts w:eastAsiaTheme="majorEastAsia" w:cstheme="majorBidi"/>
      <w:b/>
      <w:bCs/>
      <w:color w:val="005EB8" w:themeColor="accent1"/>
      <w:sz w:val="24"/>
      <w:szCs w:val="28"/>
    </w:rPr>
  </w:style>
  <w:style w:type="character" w:customStyle="1" w:styleId="Overskrift2Tegn">
    <w:name w:val="Overskrift 2 Tegn"/>
    <w:basedOn w:val="Standardskrifttypeiafsnit"/>
    <w:link w:val="Overskrift2"/>
    <w:uiPriority w:val="1"/>
    <w:rsid w:val="00A30A14"/>
    <w:rPr>
      <w:rFonts w:eastAsiaTheme="majorEastAsia" w:cstheme="majorBidi"/>
      <w:b/>
      <w:bCs/>
      <w:szCs w:val="26"/>
    </w:rPr>
  </w:style>
  <w:style w:type="character" w:customStyle="1" w:styleId="Overskrift3Tegn">
    <w:name w:val="Overskrift 3 Tegn"/>
    <w:basedOn w:val="Standardskrifttypeiafsnit"/>
    <w:link w:val="Overskrift3"/>
    <w:uiPriority w:val="1"/>
    <w:rsid w:val="00A30A14"/>
    <w:rPr>
      <w:rFonts w:eastAsiaTheme="majorEastAsia" w:cstheme="majorBidi"/>
      <w:bCs/>
      <w:i/>
    </w:rPr>
  </w:style>
  <w:style w:type="character" w:customStyle="1" w:styleId="Overskrift4Tegn">
    <w:name w:val="Overskrift 4 Tegn"/>
    <w:basedOn w:val="Standardskrifttypeiafsnit"/>
    <w:link w:val="Overskrift4"/>
    <w:uiPriority w:val="1"/>
    <w:rsid w:val="00A30A14"/>
    <w:rPr>
      <w:rFonts w:eastAsiaTheme="majorEastAsia" w:cstheme="majorBidi"/>
      <w:bCs/>
      <w:i/>
      <w:iCs/>
      <w:color w:val="00005E" w:themeColor="accent2"/>
    </w:rPr>
  </w:style>
  <w:style w:type="character" w:customStyle="1" w:styleId="Overskrift5Tegn">
    <w:name w:val="Overskrift 5 Tegn"/>
    <w:basedOn w:val="Standardskrifttypeiafsnit"/>
    <w:link w:val="Overskrift5"/>
    <w:uiPriority w:val="1"/>
    <w:semiHidden/>
    <w:rsid w:val="00BA3AD8"/>
    <w:rPr>
      <w:rFonts w:eastAsiaTheme="majorEastAsia" w:cstheme="majorBidi"/>
      <w:i/>
      <w:color w:val="00005E" w:themeColor="accent2"/>
    </w:rPr>
  </w:style>
  <w:style w:type="character" w:customStyle="1" w:styleId="Overskrift6Tegn">
    <w:name w:val="Overskrift 6 Tegn"/>
    <w:basedOn w:val="Standardskrifttypeiafsnit"/>
    <w:link w:val="Overskrift6"/>
    <w:uiPriority w:val="1"/>
    <w:semiHidden/>
    <w:rsid w:val="00BA3AD8"/>
    <w:rPr>
      <w:rFonts w:eastAsiaTheme="majorEastAsia" w:cstheme="majorBidi"/>
      <w:i/>
      <w:iCs/>
      <w:color w:val="00005E" w:themeColor="accent2"/>
    </w:rPr>
  </w:style>
  <w:style w:type="character" w:customStyle="1" w:styleId="Overskrift7Tegn">
    <w:name w:val="Overskrift 7 Tegn"/>
    <w:basedOn w:val="Standardskrifttypeiafsnit"/>
    <w:link w:val="Overskrift7"/>
    <w:uiPriority w:val="1"/>
    <w:semiHidden/>
    <w:rsid w:val="00BA3AD8"/>
    <w:rPr>
      <w:rFonts w:eastAsiaTheme="majorEastAsia" w:cstheme="majorBidi"/>
      <w:i/>
      <w:iCs/>
      <w:color w:val="00005E" w:themeColor="accent2"/>
    </w:rPr>
  </w:style>
  <w:style w:type="character" w:customStyle="1" w:styleId="Overskrift8Tegn">
    <w:name w:val="Overskrift 8 Tegn"/>
    <w:basedOn w:val="Standardskrifttypeiafsnit"/>
    <w:link w:val="Overskrift8"/>
    <w:uiPriority w:val="1"/>
    <w:semiHidden/>
    <w:rsid w:val="00BA3AD8"/>
    <w:rPr>
      <w:rFonts w:eastAsiaTheme="majorEastAsia" w:cstheme="majorBidi"/>
      <w:i/>
      <w:color w:val="00005E" w:themeColor="accent2"/>
    </w:rPr>
  </w:style>
  <w:style w:type="character" w:customStyle="1" w:styleId="Overskrift9Tegn">
    <w:name w:val="Overskrift 9 Tegn"/>
    <w:basedOn w:val="Standardskrifttypeiafsnit"/>
    <w:link w:val="Overskrift9"/>
    <w:uiPriority w:val="1"/>
    <w:semiHidden/>
    <w:rsid w:val="00BA3AD8"/>
    <w:rPr>
      <w:rFonts w:eastAsiaTheme="majorEastAsia" w:cstheme="majorBidi"/>
      <w:i/>
      <w:iCs/>
      <w:color w:val="00005E" w:themeColor="accent2"/>
    </w:rPr>
  </w:style>
  <w:style w:type="paragraph" w:styleId="Markeringsbobletekst">
    <w:name w:val="Balloon Text"/>
    <w:basedOn w:val="Normal"/>
    <w:link w:val="MarkeringsbobletekstTegn"/>
    <w:uiPriority w:val="99"/>
    <w:semiHidden/>
    <w:rsid w:val="00BA3AD8"/>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3AD8"/>
    <w:rPr>
      <w:rFonts w:ascii="Tahoma" w:hAnsi="Tahoma" w:cs="Tahoma"/>
      <w:sz w:val="16"/>
      <w:szCs w:val="16"/>
    </w:rPr>
  </w:style>
  <w:style w:type="paragraph" w:styleId="Bloktekst">
    <w:name w:val="Block Text"/>
    <w:basedOn w:val="Normal"/>
    <w:uiPriority w:val="99"/>
    <w:semiHidden/>
    <w:rsid w:val="00BA3AD8"/>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character" w:styleId="Bogenstitel">
    <w:name w:val="Book Title"/>
    <w:basedOn w:val="Standardskrifttypeiafsnit"/>
    <w:uiPriority w:val="99"/>
    <w:semiHidden/>
    <w:qFormat/>
    <w:rsid w:val="00BA3AD8"/>
    <w:rPr>
      <w:b/>
      <w:bCs/>
      <w:caps w:val="0"/>
      <w:smallCaps w:val="0"/>
      <w:spacing w:val="5"/>
    </w:rPr>
  </w:style>
  <w:style w:type="paragraph" w:styleId="Billedtekst">
    <w:name w:val="caption"/>
    <w:basedOn w:val="Normal"/>
    <w:next w:val="Normal"/>
    <w:uiPriority w:val="3"/>
    <w:rsid w:val="00BA3AD8"/>
    <w:rPr>
      <w:b/>
      <w:bCs/>
      <w:sz w:val="16"/>
    </w:rPr>
  </w:style>
  <w:style w:type="paragraph" w:customStyle="1" w:styleId="DocumentHeading">
    <w:name w:val="Document Heading"/>
    <w:basedOn w:val="Normal"/>
    <w:uiPriority w:val="6"/>
    <w:semiHidden/>
    <w:rsid w:val="00BA3AD8"/>
    <w:pPr>
      <w:spacing w:after="260" w:line="300" w:lineRule="atLeast"/>
    </w:pPr>
    <w:rPr>
      <w:b/>
      <w:sz w:val="22"/>
    </w:rPr>
  </w:style>
  <w:style w:type="paragraph" w:customStyle="1" w:styleId="DocumentName">
    <w:name w:val="Document Name"/>
    <w:basedOn w:val="Normal"/>
    <w:uiPriority w:val="8"/>
    <w:semiHidden/>
    <w:rsid w:val="00BA3AD8"/>
    <w:pPr>
      <w:spacing w:line="360" w:lineRule="atLeast"/>
    </w:pPr>
    <w:rPr>
      <w:b/>
      <w:caps/>
      <w:sz w:val="28"/>
    </w:rPr>
  </w:style>
  <w:style w:type="character" w:styleId="Slutnotehenvisning">
    <w:name w:val="endnote reference"/>
    <w:basedOn w:val="Standardskrifttypeiafsnit"/>
    <w:uiPriority w:val="21"/>
    <w:semiHidden/>
    <w:rsid w:val="00BA3AD8"/>
    <w:rPr>
      <w:vertAlign w:val="superscript"/>
    </w:rPr>
  </w:style>
  <w:style w:type="paragraph" w:styleId="Slutnotetekst">
    <w:name w:val="endnote text"/>
    <w:basedOn w:val="Normal"/>
    <w:link w:val="SlutnotetekstTegn"/>
    <w:uiPriority w:val="21"/>
    <w:semiHidden/>
    <w:rsid w:val="00BA3AD8"/>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BA3AD8"/>
    <w:rPr>
      <w:sz w:val="16"/>
    </w:rPr>
  </w:style>
  <w:style w:type="character" w:styleId="BesgtLink">
    <w:name w:val="FollowedHyperlink"/>
    <w:basedOn w:val="Standardskrifttypeiafsnit"/>
    <w:uiPriority w:val="21"/>
    <w:semiHidden/>
    <w:rsid w:val="00BA3AD8"/>
    <w:rPr>
      <w:color w:val="005EB8" w:themeColor="accent1"/>
      <w:u w:val="single"/>
    </w:rPr>
  </w:style>
  <w:style w:type="paragraph" w:styleId="Sidefod">
    <w:name w:val="footer"/>
    <w:basedOn w:val="Normal"/>
    <w:link w:val="SidefodTegn"/>
    <w:uiPriority w:val="21"/>
    <w:semiHidden/>
    <w:rsid w:val="002A4B7A"/>
    <w:pPr>
      <w:tabs>
        <w:tab w:val="center" w:pos="4819"/>
        <w:tab w:val="right" w:pos="9638"/>
      </w:tabs>
      <w:spacing w:line="200" w:lineRule="atLeast"/>
    </w:pPr>
    <w:rPr>
      <w:noProof/>
      <w:color w:val="404040" w:themeColor="text1" w:themeTint="BF"/>
      <w:sz w:val="15"/>
    </w:rPr>
  </w:style>
  <w:style w:type="character" w:customStyle="1" w:styleId="SidefodTegn">
    <w:name w:val="Sidefod Tegn"/>
    <w:basedOn w:val="Standardskrifttypeiafsnit"/>
    <w:link w:val="Sidefod"/>
    <w:uiPriority w:val="21"/>
    <w:semiHidden/>
    <w:rsid w:val="002A4B7A"/>
    <w:rPr>
      <w:noProof/>
      <w:color w:val="404040" w:themeColor="text1" w:themeTint="BF"/>
      <w:sz w:val="15"/>
    </w:rPr>
  </w:style>
  <w:style w:type="paragraph" w:styleId="Fodnotetekst">
    <w:name w:val="footnote text"/>
    <w:basedOn w:val="Normal"/>
    <w:link w:val="FodnotetekstTegn"/>
    <w:uiPriority w:val="21"/>
    <w:semiHidden/>
    <w:rsid w:val="00BA3AD8"/>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BA3AD8"/>
    <w:rPr>
      <w:sz w:val="16"/>
    </w:rPr>
  </w:style>
  <w:style w:type="paragraph" w:styleId="Sidehoved">
    <w:name w:val="header"/>
    <w:basedOn w:val="Normal"/>
    <w:link w:val="SidehovedTegn"/>
    <w:uiPriority w:val="21"/>
    <w:semiHidden/>
    <w:rsid w:val="00BA3AD8"/>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BA3AD8"/>
    <w:rPr>
      <w:sz w:val="16"/>
    </w:rPr>
  </w:style>
  <w:style w:type="character" w:styleId="Hyperlink">
    <w:name w:val="Hyperlink"/>
    <w:basedOn w:val="Standardskrifttypeiafsnit"/>
    <w:uiPriority w:val="99"/>
    <w:rsid w:val="00BA3AD8"/>
    <w:rPr>
      <w:color w:val="005EB8" w:themeColor="accent1"/>
      <w:u w:val="single"/>
    </w:rPr>
  </w:style>
  <w:style w:type="character" w:styleId="Kraftigfremhvning">
    <w:name w:val="Intense Emphasis"/>
    <w:basedOn w:val="Standardskrifttypeiafsnit"/>
    <w:uiPriority w:val="19"/>
    <w:semiHidden/>
    <w:rsid w:val="00BA3AD8"/>
    <w:rPr>
      <w:b/>
      <w:bCs/>
      <w:i/>
      <w:iCs/>
      <w:color w:val="auto"/>
    </w:rPr>
  </w:style>
  <w:style w:type="paragraph" w:styleId="Strktcitat">
    <w:name w:val="Intense Quote"/>
    <w:basedOn w:val="Normal"/>
    <w:next w:val="Normal"/>
    <w:link w:val="StrktcitatTegn"/>
    <w:uiPriority w:val="19"/>
    <w:semiHidden/>
    <w:rsid w:val="00BA3AD8"/>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BA3AD8"/>
    <w:rPr>
      <w:b/>
      <w:bCs/>
      <w:i/>
      <w:iCs/>
    </w:rPr>
  </w:style>
  <w:style w:type="character" w:styleId="Kraftighenvisning">
    <w:name w:val="Intense Reference"/>
    <w:basedOn w:val="Standardskrifttypeiafsnit"/>
    <w:uiPriority w:val="99"/>
    <w:semiHidden/>
    <w:qFormat/>
    <w:rsid w:val="00BA3AD8"/>
    <w:rPr>
      <w:b/>
      <w:bCs/>
      <w:caps w:val="0"/>
      <w:smallCaps w:val="0"/>
      <w:color w:val="auto"/>
      <w:spacing w:val="5"/>
      <w:u w:val="single"/>
    </w:rPr>
  </w:style>
  <w:style w:type="paragraph" w:customStyle="1" w:styleId="Ledetekst">
    <w:name w:val="Ledetekst"/>
    <w:basedOn w:val="Normal"/>
    <w:uiPriority w:val="9"/>
    <w:semiHidden/>
    <w:rsid w:val="00BA3AD8"/>
    <w:pPr>
      <w:spacing w:line="240" w:lineRule="auto"/>
    </w:pPr>
    <w:rPr>
      <w:b/>
    </w:rPr>
  </w:style>
  <w:style w:type="paragraph" w:styleId="Opstilling-punkttegn">
    <w:name w:val="List Bullet"/>
    <w:basedOn w:val="Normal"/>
    <w:uiPriority w:val="2"/>
    <w:qFormat/>
    <w:rsid w:val="00BA3AD8"/>
    <w:pPr>
      <w:numPr>
        <w:numId w:val="22"/>
      </w:numPr>
      <w:contextualSpacing/>
    </w:pPr>
  </w:style>
  <w:style w:type="paragraph" w:styleId="Opstilling-talellerbogst">
    <w:name w:val="List Number"/>
    <w:basedOn w:val="Normal"/>
    <w:uiPriority w:val="2"/>
    <w:qFormat/>
    <w:rsid w:val="00BA3AD8"/>
    <w:pPr>
      <w:numPr>
        <w:numId w:val="23"/>
      </w:numPr>
      <w:contextualSpacing/>
    </w:pPr>
  </w:style>
  <w:style w:type="paragraph" w:styleId="Normalindrykning">
    <w:name w:val="Normal Indent"/>
    <w:basedOn w:val="Normal"/>
    <w:rsid w:val="00BA3AD8"/>
    <w:pPr>
      <w:ind w:left="1134"/>
    </w:pPr>
  </w:style>
  <w:style w:type="character" w:styleId="Sidetal">
    <w:name w:val="page number"/>
    <w:basedOn w:val="Standardskrifttypeiafsnit"/>
    <w:uiPriority w:val="21"/>
    <w:semiHidden/>
    <w:rsid w:val="00BA3AD8"/>
    <w:rPr>
      <w:sz w:val="15"/>
    </w:rPr>
  </w:style>
  <w:style w:type="character" w:styleId="Pladsholdertekst">
    <w:name w:val="Placeholder Text"/>
    <w:basedOn w:val="Standardskrifttypeiafsnit"/>
    <w:uiPriority w:val="99"/>
    <w:semiHidden/>
    <w:rsid w:val="00BA3AD8"/>
    <w:rPr>
      <w:color w:val="auto"/>
    </w:rPr>
  </w:style>
  <w:style w:type="paragraph" w:styleId="Citat">
    <w:name w:val="Quote"/>
    <w:basedOn w:val="Normal"/>
    <w:next w:val="Normal"/>
    <w:link w:val="CitatTegn"/>
    <w:uiPriority w:val="19"/>
    <w:semiHidden/>
    <w:rsid w:val="00BA3AD8"/>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BA3AD8"/>
    <w:rPr>
      <w:b/>
      <w:iCs/>
      <w:color w:val="000000" w:themeColor="text1"/>
    </w:rPr>
  </w:style>
  <w:style w:type="paragraph" w:styleId="Underskrift">
    <w:name w:val="Signature"/>
    <w:basedOn w:val="Normal"/>
    <w:link w:val="UnderskriftTegn"/>
    <w:uiPriority w:val="99"/>
    <w:semiHidden/>
    <w:rsid w:val="00BA3AD8"/>
    <w:pPr>
      <w:spacing w:line="240" w:lineRule="auto"/>
      <w:ind w:left="4252"/>
    </w:pPr>
  </w:style>
  <w:style w:type="character" w:customStyle="1" w:styleId="UnderskriftTegn">
    <w:name w:val="Underskrift Tegn"/>
    <w:basedOn w:val="Standardskrifttypeiafsnit"/>
    <w:link w:val="Underskrift"/>
    <w:uiPriority w:val="99"/>
    <w:semiHidden/>
    <w:rsid w:val="00BA3AD8"/>
  </w:style>
  <w:style w:type="character" w:styleId="Strk">
    <w:name w:val="Strong"/>
    <w:basedOn w:val="Standardskrifttypeiafsnit"/>
    <w:uiPriority w:val="19"/>
    <w:semiHidden/>
    <w:rsid w:val="00BA3AD8"/>
    <w:rPr>
      <w:b/>
      <w:bCs/>
    </w:rPr>
  </w:style>
  <w:style w:type="paragraph" w:styleId="Undertitel">
    <w:name w:val="Subtitle"/>
    <w:basedOn w:val="Normal"/>
    <w:next w:val="Normal"/>
    <w:link w:val="UndertitelTegn"/>
    <w:uiPriority w:val="9"/>
    <w:rsid w:val="00BA3AD8"/>
    <w:pPr>
      <w:numPr>
        <w:ilvl w:val="1"/>
      </w:numPr>
      <w:spacing w:before="360" w:line="300" w:lineRule="atLeast"/>
      <w:contextualSpacing/>
    </w:pPr>
    <w:rPr>
      <w:rFonts w:eastAsiaTheme="majorEastAsia" w:cstheme="majorBidi"/>
      <w:iCs/>
      <w:sz w:val="26"/>
      <w:szCs w:val="24"/>
    </w:rPr>
  </w:style>
  <w:style w:type="character" w:customStyle="1" w:styleId="UndertitelTegn">
    <w:name w:val="Undertitel Tegn"/>
    <w:basedOn w:val="Standardskrifttypeiafsnit"/>
    <w:link w:val="Undertitel"/>
    <w:uiPriority w:val="9"/>
    <w:rsid w:val="00BA3AD8"/>
    <w:rPr>
      <w:rFonts w:eastAsiaTheme="majorEastAsia" w:cstheme="majorBidi"/>
      <w:iCs/>
      <w:sz w:val="26"/>
      <w:szCs w:val="24"/>
    </w:rPr>
  </w:style>
  <w:style w:type="character" w:styleId="Svagfremhvning">
    <w:name w:val="Subtle Emphasis"/>
    <w:basedOn w:val="Standardskrifttypeiafsnit"/>
    <w:uiPriority w:val="99"/>
    <w:semiHidden/>
    <w:qFormat/>
    <w:rsid w:val="00BA3AD8"/>
    <w:rPr>
      <w:i/>
      <w:iCs/>
      <w:color w:val="808080" w:themeColor="text1" w:themeTint="7F"/>
    </w:rPr>
  </w:style>
  <w:style w:type="character" w:styleId="Svaghenvisning">
    <w:name w:val="Subtle Reference"/>
    <w:basedOn w:val="Standardskrifttypeiafsnit"/>
    <w:uiPriority w:val="99"/>
    <w:semiHidden/>
    <w:qFormat/>
    <w:rsid w:val="00BA3AD8"/>
    <w:rPr>
      <w:caps w:val="0"/>
      <w:smallCaps w:val="0"/>
      <w:color w:val="auto"/>
      <w:u w:val="single"/>
    </w:rPr>
  </w:style>
  <w:style w:type="paragraph" w:customStyle="1" w:styleId="Tabel">
    <w:name w:val="Tabel"/>
    <w:uiPriority w:val="4"/>
    <w:semiHidden/>
    <w:rsid w:val="00BA3AD8"/>
    <w:pPr>
      <w:spacing w:before="40" w:after="40" w:line="240" w:lineRule="atLeast"/>
      <w:ind w:left="113" w:right="113"/>
    </w:pPr>
    <w:rPr>
      <w:sz w:val="16"/>
    </w:rPr>
  </w:style>
  <w:style w:type="paragraph" w:customStyle="1" w:styleId="Tabel-Tal">
    <w:name w:val="Tabel - Tal"/>
    <w:basedOn w:val="Tabel"/>
    <w:uiPriority w:val="4"/>
    <w:semiHidden/>
    <w:rsid w:val="00BA3AD8"/>
    <w:pPr>
      <w:jc w:val="right"/>
    </w:pPr>
  </w:style>
  <w:style w:type="paragraph" w:customStyle="1" w:styleId="Tabel-TalTotal">
    <w:name w:val="Tabel - Tal Total"/>
    <w:basedOn w:val="Tabel-Tal"/>
    <w:uiPriority w:val="4"/>
    <w:semiHidden/>
    <w:rsid w:val="00BA3AD8"/>
    <w:rPr>
      <w:b/>
    </w:rPr>
  </w:style>
  <w:style w:type="paragraph" w:customStyle="1" w:styleId="Tabel-Tekst">
    <w:name w:val="Tabel - Tekst"/>
    <w:basedOn w:val="Tabel"/>
    <w:uiPriority w:val="4"/>
    <w:semiHidden/>
    <w:rsid w:val="00BA3AD8"/>
  </w:style>
  <w:style w:type="paragraph" w:customStyle="1" w:styleId="Tabel-TekstTotal">
    <w:name w:val="Tabel - Tekst Total"/>
    <w:basedOn w:val="Tabel-Tekst"/>
    <w:uiPriority w:val="4"/>
    <w:semiHidden/>
    <w:rsid w:val="00BA3AD8"/>
    <w:rPr>
      <w:b/>
    </w:rPr>
  </w:style>
  <w:style w:type="table" w:styleId="Tabel-Gitter">
    <w:name w:val="Table Grid"/>
    <w:basedOn w:val="Tabel-Normal"/>
    <w:uiPriority w:val="59"/>
    <w:rsid w:val="00BA3A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samling">
    <w:name w:val="table of authorities"/>
    <w:basedOn w:val="Normal"/>
    <w:next w:val="Normal"/>
    <w:uiPriority w:val="10"/>
    <w:semiHidden/>
    <w:rsid w:val="00BA3AD8"/>
    <w:pPr>
      <w:ind w:right="567"/>
    </w:pPr>
  </w:style>
  <w:style w:type="paragraph" w:styleId="Listeoverfigurer">
    <w:name w:val="table of figures"/>
    <w:basedOn w:val="Normal"/>
    <w:next w:val="Normal"/>
    <w:uiPriority w:val="10"/>
    <w:semiHidden/>
    <w:rsid w:val="00BA3AD8"/>
    <w:pPr>
      <w:ind w:right="567"/>
    </w:pPr>
  </w:style>
  <w:style w:type="paragraph" w:customStyle="1" w:styleId="Template">
    <w:name w:val="Template"/>
    <w:uiPriority w:val="8"/>
    <w:semiHidden/>
    <w:rsid w:val="00BA3AD8"/>
    <w:rPr>
      <w:noProof/>
      <w:sz w:val="16"/>
    </w:rPr>
  </w:style>
  <w:style w:type="paragraph" w:customStyle="1" w:styleId="Template-Adresse">
    <w:name w:val="Template - Adresse"/>
    <w:basedOn w:val="Template"/>
    <w:uiPriority w:val="8"/>
    <w:semiHidden/>
    <w:rsid w:val="00BA3AD8"/>
    <w:pPr>
      <w:tabs>
        <w:tab w:val="left" w:pos="567"/>
      </w:tabs>
    </w:pPr>
  </w:style>
  <w:style w:type="paragraph" w:customStyle="1" w:styleId="Template-Dato">
    <w:name w:val="Template - Dato"/>
    <w:basedOn w:val="Template"/>
    <w:uiPriority w:val="8"/>
    <w:semiHidden/>
    <w:rsid w:val="00BA3AD8"/>
    <w:pPr>
      <w:spacing w:line="240" w:lineRule="atLeast"/>
    </w:pPr>
    <w:rPr>
      <w:sz w:val="18"/>
    </w:rPr>
  </w:style>
  <w:style w:type="paragraph" w:customStyle="1" w:styleId="Template-Phone">
    <w:name w:val="Template - Phone"/>
    <w:basedOn w:val="Template-Dato"/>
    <w:uiPriority w:val="99"/>
    <w:semiHidden/>
    <w:qFormat/>
    <w:rsid w:val="00BA3AD8"/>
    <w:pPr>
      <w:ind w:left="-102"/>
    </w:pPr>
  </w:style>
  <w:style w:type="paragraph" w:customStyle="1" w:styleId="Template-Virksomhedsnavn">
    <w:name w:val="Template - Virksomheds navn"/>
    <w:basedOn w:val="Template-Adresse"/>
    <w:next w:val="Template-Adresse"/>
    <w:uiPriority w:val="8"/>
    <w:semiHidden/>
    <w:rsid w:val="00BA3AD8"/>
    <w:pPr>
      <w:spacing w:line="270" w:lineRule="atLeast"/>
    </w:pPr>
    <w:rPr>
      <w:b/>
    </w:rPr>
  </w:style>
  <w:style w:type="paragraph" w:styleId="Titel">
    <w:name w:val="Title"/>
    <w:basedOn w:val="Normal"/>
    <w:next w:val="Normal"/>
    <w:link w:val="TitelTegn"/>
    <w:uiPriority w:val="19"/>
    <w:qFormat/>
    <w:rsid w:val="00BA3AD8"/>
    <w:pPr>
      <w:spacing w:after="720" w:line="500" w:lineRule="atLeast"/>
      <w:contextualSpacing/>
    </w:pPr>
    <w:rPr>
      <w:rFonts w:eastAsiaTheme="majorEastAsia" w:cstheme="majorBidi"/>
      <w:b/>
      <w:kern w:val="28"/>
      <w:sz w:val="48"/>
      <w:szCs w:val="52"/>
    </w:rPr>
  </w:style>
  <w:style w:type="character" w:customStyle="1" w:styleId="TitelTegn">
    <w:name w:val="Titel Tegn"/>
    <w:basedOn w:val="Standardskrifttypeiafsnit"/>
    <w:link w:val="Titel"/>
    <w:uiPriority w:val="19"/>
    <w:rsid w:val="00BA3AD8"/>
    <w:rPr>
      <w:rFonts w:eastAsiaTheme="majorEastAsia" w:cstheme="majorBidi"/>
      <w:b/>
      <w:kern w:val="28"/>
      <w:sz w:val="48"/>
      <w:szCs w:val="52"/>
    </w:rPr>
  </w:style>
  <w:style w:type="paragraph" w:styleId="Citatoverskrift">
    <w:name w:val="toa heading"/>
    <w:basedOn w:val="Normal"/>
    <w:next w:val="Normal"/>
    <w:uiPriority w:val="10"/>
    <w:semiHidden/>
    <w:rsid w:val="00BA3AD8"/>
    <w:pPr>
      <w:spacing w:after="520" w:line="360" w:lineRule="atLeast"/>
    </w:pPr>
    <w:rPr>
      <w:rFonts w:eastAsiaTheme="majorEastAsia" w:cstheme="majorBidi"/>
      <w:b/>
      <w:bCs/>
      <w:sz w:val="28"/>
      <w:szCs w:val="24"/>
    </w:rPr>
  </w:style>
  <w:style w:type="paragraph" w:styleId="Indholdsfortegnelse1">
    <w:name w:val="toc 1"/>
    <w:basedOn w:val="Normal"/>
    <w:next w:val="Normal"/>
    <w:uiPriority w:val="39"/>
    <w:rsid w:val="00BA3AD8"/>
    <w:pPr>
      <w:ind w:right="567"/>
    </w:pPr>
    <w:rPr>
      <w:b/>
    </w:rPr>
  </w:style>
  <w:style w:type="paragraph" w:styleId="Indholdsfortegnelse2">
    <w:name w:val="toc 2"/>
    <w:basedOn w:val="Normal"/>
    <w:next w:val="Normal"/>
    <w:uiPriority w:val="39"/>
    <w:rsid w:val="00BA3AD8"/>
    <w:pPr>
      <w:ind w:right="567"/>
    </w:pPr>
  </w:style>
  <w:style w:type="paragraph" w:styleId="Indholdsfortegnelse3">
    <w:name w:val="toc 3"/>
    <w:basedOn w:val="Normal"/>
    <w:next w:val="Normal"/>
    <w:uiPriority w:val="9"/>
    <w:semiHidden/>
    <w:rsid w:val="00BA3AD8"/>
    <w:pPr>
      <w:ind w:right="567"/>
    </w:pPr>
  </w:style>
  <w:style w:type="paragraph" w:styleId="Indholdsfortegnelse4">
    <w:name w:val="toc 4"/>
    <w:basedOn w:val="Normal"/>
    <w:next w:val="Normal"/>
    <w:uiPriority w:val="9"/>
    <w:semiHidden/>
    <w:rsid w:val="00BA3AD8"/>
    <w:pPr>
      <w:ind w:right="567"/>
    </w:pPr>
  </w:style>
  <w:style w:type="paragraph" w:styleId="Indholdsfortegnelse5">
    <w:name w:val="toc 5"/>
    <w:basedOn w:val="Normal"/>
    <w:next w:val="Normal"/>
    <w:uiPriority w:val="9"/>
    <w:semiHidden/>
    <w:rsid w:val="00BA3AD8"/>
    <w:pPr>
      <w:ind w:right="567"/>
    </w:pPr>
  </w:style>
  <w:style w:type="paragraph" w:styleId="Indholdsfortegnelse6">
    <w:name w:val="toc 6"/>
    <w:basedOn w:val="Normal"/>
    <w:next w:val="Normal"/>
    <w:uiPriority w:val="9"/>
    <w:semiHidden/>
    <w:rsid w:val="00BA3AD8"/>
    <w:pPr>
      <w:ind w:right="567"/>
    </w:pPr>
  </w:style>
  <w:style w:type="paragraph" w:styleId="Indholdsfortegnelse7">
    <w:name w:val="toc 7"/>
    <w:basedOn w:val="Normal"/>
    <w:next w:val="Normal"/>
    <w:uiPriority w:val="9"/>
    <w:semiHidden/>
    <w:rsid w:val="00BA3AD8"/>
    <w:pPr>
      <w:ind w:right="567"/>
    </w:pPr>
  </w:style>
  <w:style w:type="paragraph" w:styleId="Indholdsfortegnelse8">
    <w:name w:val="toc 8"/>
    <w:basedOn w:val="Normal"/>
    <w:next w:val="Normal"/>
    <w:uiPriority w:val="9"/>
    <w:semiHidden/>
    <w:rsid w:val="00BA3AD8"/>
    <w:pPr>
      <w:ind w:right="567"/>
    </w:pPr>
  </w:style>
  <w:style w:type="paragraph" w:styleId="Indholdsfortegnelse9">
    <w:name w:val="toc 9"/>
    <w:basedOn w:val="Normal"/>
    <w:next w:val="Normal"/>
    <w:uiPriority w:val="9"/>
    <w:semiHidden/>
    <w:rsid w:val="00BA3AD8"/>
    <w:pPr>
      <w:ind w:right="567"/>
    </w:pPr>
  </w:style>
  <w:style w:type="paragraph" w:styleId="Overskrift">
    <w:name w:val="TOC Heading"/>
    <w:basedOn w:val="Overskrift1"/>
    <w:next w:val="Normal"/>
    <w:uiPriority w:val="9"/>
    <w:semiHidden/>
    <w:rsid w:val="00BA3AD8"/>
    <w:pPr>
      <w:spacing w:before="0" w:after="520" w:line="360" w:lineRule="atLeast"/>
      <w:outlineLvl w:val="9"/>
    </w:pPr>
    <w:rPr>
      <w:sz w:val="28"/>
    </w:rPr>
  </w:style>
  <w:style w:type="table" w:customStyle="1" w:styleId="Vejdirektoratet">
    <w:name w:val="Vejdirektoratet"/>
    <w:basedOn w:val="Tabel-Normal"/>
    <w:uiPriority w:val="99"/>
    <w:rsid w:val="00BA3AD8"/>
    <w:pPr>
      <w:spacing w:line="240" w:lineRule="auto"/>
      <w:ind w:left="45"/>
    </w:pPr>
    <w:tblPr>
      <w:tblStyleRowBandSize w:val="1"/>
      <w:tblCellMar>
        <w:left w:w="0" w:type="dxa"/>
        <w:right w:w="0" w:type="dxa"/>
      </w:tblCellMar>
    </w:tblPr>
    <w:tblStylePr w:type="firstRow">
      <w:pPr>
        <w:wordWrap/>
        <w:spacing w:beforeLines="0" w:before="68" w:beforeAutospacing="0" w:afterLines="0" w:after="68" w:afterAutospacing="0"/>
      </w:pPr>
      <w:rPr>
        <w:color w:val="FFFFFF" w:themeColor="background1"/>
      </w:rPr>
      <w:tblPr/>
      <w:tcPr>
        <w:shd w:val="clear" w:color="auto" w:fill="005EB8" w:themeFill="accent1"/>
      </w:tcPr>
    </w:tblStylePr>
    <w:tblStylePr w:type="lastRow">
      <w:tblPr/>
      <w:tcPr>
        <w:tcBorders>
          <w:top w:val="nil"/>
          <w:left w:val="nil"/>
          <w:bottom w:val="nil"/>
          <w:right w:val="nil"/>
          <w:insideH w:val="nil"/>
          <w:insideV w:val="nil"/>
          <w:tl2br w:val="nil"/>
          <w:tr2bl w:val="nil"/>
        </w:tcBorders>
        <w:shd w:val="clear" w:color="auto" w:fill="005EB8" w:themeFill="accent1"/>
      </w:tcPr>
    </w:tblStylePr>
    <w:tblStylePr w:type="firstCol">
      <w:pPr>
        <w:wordWrap/>
        <w:ind w:leftChars="0" w:left="45"/>
      </w:pPr>
      <w:rPr>
        <w:color w:val="005EB8" w:themeColor="accent1"/>
      </w:rPr>
    </w:tblStylePr>
    <w:tblStylePr w:type="band1Horz">
      <w:pPr>
        <w:wordWrap/>
        <w:spacing w:beforeLines="0" w:before="68" w:beforeAutospacing="0" w:afterLines="0" w:after="96" w:afterAutospacing="0"/>
      </w:pPr>
      <w:tblPr/>
      <w:tcPr>
        <w:tcBorders>
          <w:bottom w:val="single" w:sz="4" w:space="0" w:color="00005E" w:themeColor="accent2"/>
          <w:insideH w:val="single" w:sz="4" w:space="0" w:color="00005E" w:themeColor="accent2"/>
        </w:tcBorders>
      </w:tcPr>
    </w:tblStylePr>
    <w:tblStylePr w:type="band2Horz">
      <w:pPr>
        <w:wordWrap/>
        <w:spacing w:beforeLines="0" w:before="68" w:beforeAutospacing="0" w:afterLines="0" w:after="96" w:afterAutospacing="0" w:line="240" w:lineRule="auto"/>
      </w:pPr>
      <w:tblPr/>
      <w:tcPr>
        <w:tcBorders>
          <w:bottom w:val="single" w:sz="4" w:space="0" w:color="00005E" w:themeColor="accent2"/>
          <w:insideH w:val="single" w:sz="4" w:space="0" w:color="00005E" w:themeColor="accent2"/>
        </w:tcBorders>
      </w:tcPr>
    </w:tblStylePr>
    <w:tblStylePr w:type="nwCell">
      <w:rPr>
        <w:color w:val="FFFFFF" w:themeColor="background1"/>
      </w:rPr>
    </w:tblStylePr>
  </w:style>
  <w:style w:type="table" w:customStyle="1" w:styleId="Typografi1">
    <w:name w:val="Typografi1"/>
    <w:basedOn w:val="Tabel-Normal"/>
    <w:uiPriority w:val="99"/>
    <w:rsid w:val="005C56A3"/>
    <w:pPr>
      <w:spacing w:line="240" w:lineRule="auto"/>
    </w:pPr>
    <w:tblPr>
      <w:tblInd w:w="0" w:type="nil"/>
      <w:tblBorders>
        <w:top w:val="single" w:sz="4" w:space="0" w:color="005EB8" w:themeColor="accent1"/>
        <w:left w:val="single" w:sz="4" w:space="0" w:color="005EB8" w:themeColor="accent1"/>
        <w:bottom w:val="single" w:sz="4" w:space="0" w:color="005EB8" w:themeColor="accent1"/>
        <w:right w:val="single" w:sz="4" w:space="0" w:color="005EB8" w:themeColor="accent1"/>
        <w:insideH w:val="single" w:sz="4" w:space="0" w:color="005EB8" w:themeColor="accent1"/>
        <w:insideV w:val="single" w:sz="4" w:space="0" w:color="005EB8" w:themeColor="accent1"/>
      </w:tblBorders>
      <w:tblCellMar>
        <w:top w:w="57" w:type="dxa"/>
      </w:tblCellMar>
    </w:tblPr>
    <w:tblStylePr w:type="firstRow">
      <w:rPr>
        <w:b/>
        <w:color w:val="FFFFFF" w:themeColor="background1"/>
      </w:rPr>
      <w:tblPr/>
      <w:tcPr>
        <w:shd w:val="clear" w:color="auto" w:fill="005EB8" w:themeFill="accent1"/>
      </w:tcPr>
    </w:tblStylePr>
  </w:style>
  <w:style w:type="paragraph" w:styleId="Listeafsnit">
    <w:name w:val="List Paragraph"/>
    <w:basedOn w:val="Normal"/>
    <w:uiPriority w:val="34"/>
    <w:qFormat/>
    <w:rsid w:val="005C56A3"/>
    <w:pPr>
      <w:ind w:left="720"/>
      <w:contextualSpacing/>
    </w:pPr>
  </w:style>
  <w:style w:type="paragraph" w:customStyle="1" w:styleId="Turkisskygge">
    <w:name w:val="Turkis skygge"/>
    <w:basedOn w:val="Normal"/>
    <w:next w:val="Normal"/>
    <w:link w:val="TurkisskyggeTegn"/>
    <w:qFormat/>
    <w:rsid w:val="005C56A3"/>
    <w:pPr>
      <w:shd w:val="clear" w:color="auto" w:fill="CCFFFF"/>
      <w:spacing w:line="288" w:lineRule="auto"/>
    </w:pPr>
  </w:style>
  <w:style w:type="character" w:customStyle="1" w:styleId="TurkisskyggeTegn">
    <w:name w:val="Turkis skygge Tegn"/>
    <w:basedOn w:val="Standardskrifttypeiafsnit"/>
    <w:link w:val="Turkisskygge"/>
    <w:rsid w:val="005C56A3"/>
    <w:rPr>
      <w:shd w:val="clear" w:color="auto" w:fill="CCFFFF"/>
    </w:rPr>
  </w:style>
  <w:style w:type="paragraph" w:styleId="Ingenafstand">
    <w:name w:val="No Spacing"/>
    <w:link w:val="IngenafstandTegn"/>
    <w:uiPriority w:val="1"/>
    <w:rsid w:val="005C56A3"/>
    <w:rPr>
      <w:rFonts w:asciiTheme="minorHAnsi" w:hAnsiTheme="minorHAnsi"/>
      <w:lang w:eastAsia="da-DK"/>
    </w:rPr>
  </w:style>
  <w:style w:type="character" w:customStyle="1" w:styleId="IngenafstandTegn">
    <w:name w:val="Ingen afstand Tegn"/>
    <w:basedOn w:val="Standardskrifttypeiafsnit"/>
    <w:link w:val="Ingenafstand"/>
    <w:uiPriority w:val="1"/>
    <w:rsid w:val="005C56A3"/>
    <w:rPr>
      <w:rFonts w:asciiTheme="minorHAnsi" w:hAnsiTheme="minorHAnsi"/>
      <w:lang w:eastAsia="da-DK"/>
    </w:rPr>
  </w:style>
  <w:style w:type="paragraph" w:customStyle="1" w:styleId="Punktopstillingturkis">
    <w:name w:val="Punktopstilling turkis"/>
    <w:basedOn w:val="Opstilling-punkttegn"/>
    <w:link w:val="PunktopstillingturkisTegn"/>
    <w:qFormat/>
    <w:rsid w:val="00245AEF"/>
    <w:pPr>
      <w:numPr>
        <w:numId w:val="0"/>
      </w:numPr>
      <w:shd w:val="clear" w:color="auto" w:fill="CCFFFF"/>
      <w:spacing w:before="120" w:after="120" w:line="276" w:lineRule="auto"/>
      <w:ind w:left="284" w:hanging="284"/>
      <w:contextualSpacing w:val="0"/>
    </w:pPr>
  </w:style>
  <w:style w:type="character" w:customStyle="1" w:styleId="PunktopstillingturkisTegn">
    <w:name w:val="Punktopstilling turkis Tegn"/>
    <w:basedOn w:val="Standardskrifttypeiafsnit"/>
    <w:link w:val="Punktopstillingturkis"/>
    <w:rsid w:val="00245AEF"/>
    <w:rPr>
      <w:shd w:val="clear" w:color="auto" w:fill="CCFFFF"/>
    </w:rPr>
  </w:style>
  <w:style w:type="paragraph" w:customStyle="1" w:styleId="Fremhvparadigme">
    <w:name w:val="Fremhæv paradigme"/>
    <w:basedOn w:val="Normal"/>
    <w:next w:val="Normal"/>
    <w:link w:val="FremhvparadigmeTegn"/>
    <w:qFormat/>
    <w:rsid w:val="00055A03"/>
    <w:pPr>
      <w:keepNext/>
      <w:spacing w:before="240" w:line="288" w:lineRule="auto"/>
    </w:pPr>
    <w:rPr>
      <w:b/>
    </w:rPr>
  </w:style>
  <w:style w:type="character" w:customStyle="1" w:styleId="FremhvparadigmeTegn">
    <w:name w:val="Fremhæv paradigme Tegn"/>
    <w:basedOn w:val="Standardskrifttypeiafsnit"/>
    <w:link w:val="Fremhvparadigme"/>
    <w:rsid w:val="00055A0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customXml" Target="../customXml/item2.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yperlink" Target="https://www.vejdirektoratet.dk/sektion/om-os"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s://at.dk/regler/bekendtgoerelser/bygherrens-pligter-117/" TargetMode="External"/><Relationship Id="rId20" Type="http://schemas.openxmlformats.org/officeDocument/2006/relationships/image" Target="media/image5.jpg"/><Relationship Id="rId29" Type="http://schemas.openxmlformats.org/officeDocument/2006/relationships/image" Target="media/image14.jpeg"/><Relationship Id="rId41"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vdk-esdhfile01\docprod\templates\20-09815-3%20360-VD%20Basis%207571403_2_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BB3D7825224DEDBDF51DE6C9BDD47E"/>
        <w:category>
          <w:name w:val="Generelt"/>
          <w:gallery w:val="placeholder"/>
        </w:category>
        <w:types>
          <w:type w:val="bbPlcHdr"/>
        </w:types>
        <w:behaviors>
          <w:behavior w:val="content"/>
        </w:behaviors>
        <w:guid w:val="{38D55A3D-E4C0-47A0-B649-E866ECFF1036}"/>
      </w:docPartPr>
      <w:docPartBody>
        <w:p w:rsidR="005C3BEC" w:rsidRDefault="00461F73" w:rsidP="00461F73">
          <w:pPr>
            <w:pStyle w:val="AFBB3D7825224DEDBDF51DE6C9BDD47E"/>
          </w:pPr>
          <w:r w:rsidRPr="0017365B">
            <w:rPr>
              <w:rStyle w:val="Pladsholdertekst"/>
            </w:rPr>
            <w:t>Click or tap here to enter text.</w:t>
          </w:r>
        </w:p>
      </w:docPartBody>
    </w:docPart>
    <w:docPart>
      <w:docPartPr>
        <w:name w:val="025B5881A00E4C0995B380D035C6DFFC"/>
        <w:category>
          <w:name w:val="Generelt"/>
          <w:gallery w:val="placeholder"/>
        </w:category>
        <w:types>
          <w:type w:val="bbPlcHdr"/>
        </w:types>
        <w:behaviors>
          <w:behavior w:val="content"/>
        </w:behaviors>
        <w:guid w:val="{B25A41AA-9441-4AEA-8688-58E021D2A157}"/>
      </w:docPartPr>
      <w:docPartBody>
        <w:p w:rsidR="005C3BEC" w:rsidRDefault="00461F73" w:rsidP="00461F73">
          <w:r>
            <w:t>Danish Road Directorate</w:t>
          </w:r>
        </w:p>
      </w:docPartBody>
    </w:docPart>
    <w:docPart>
      <w:docPartPr>
        <w:name w:val="0608C51928C54C539ACA31FA0AEBA2D9"/>
        <w:category>
          <w:name w:val="Generelt"/>
          <w:gallery w:val="placeholder"/>
        </w:category>
        <w:types>
          <w:type w:val="bbPlcHdr"/>
        </w:types>
        <w:behaviors>
          <w:behavior w:val="content"/>
        </w:behaviors>
        <w:guid w:val="{02B5D2ED-B9D6-4BAA-9EAB-FE32861D8CFF}"/>
      </w:docPartPr>
      <w:docPartBody>
        <w:p w:rsidR="005C3BEC" w:rsidRDefault="00461F73" w:rsidP="00461F73">
          <w:pPr>
            <w:pStyle w:val="0608C51928C54C539ACA31FA0AEBA2D9"/>
          </w:pPr>
          <w:r>
            <w:t>Address</w:t>
          </w:r>
        </w:p>
      </w:docPartBody>
    </w:docPart>
    <w:docPart>
      <w:docPartPr>
        <w:name w:val="124F12319CE740ADA848258B5D6BF7FC"/>
        <w:category>
          <w:name w:val="Generelt"/>
          <w:gallery w:val="placeholder"/>
        </w:category>
        <w:types>
          <w:type w:val="bbPlcHdr"/>
        </w:types>
        <w:behaviors>
          <w:behavior w:val="content"/>
        </w:behaviors>
        <w:guid w:val="{9B1450AE-8E89-4592-874A-57344406298D}"/>
      </w:docPartPr>
      <w:docPartBody>
        <w:p w:rsidR="005C3BEC" w:rsidRDefault="00461F73" w:rsidP="00461F73">
          <w:pPr>
            <w:pStyle w:val="124F12319CE740ADA848258B5D6BF7FC"/>
          </w:pPr>
          <w:r w:rsidRPr="0017365B">
            <w:rPr>
              <w:rStyle w:val="Pladsholdertekst"/>
            </w:rPr>
            <w:t>Click or tap here to enter text.</w:t>
          </w:r>
        </w:p>
      </w:docPartBody>
    </w:docPart>
    <w:docPart>
      <w:docPartPr>
        <w:name w:val="4140F5EB07BB41829798D7CDD4A47AB4"/>
        <w:category>
          <w:name w:val="Generelt"/>
          <w:gallery w:val="placeholder"/>
        </w:category>
        <w:types>
          <w:type w:val="bbPlcHdr"/>
        </w:types>
        <w:behaviors>
          <w:behavior w:val="content"/>
        </w:behaviors>
        <w:guid w:val="{07986B9D-BAF9-4522-A864-4C92EEF5755C}"/>
      </w:docPartPr>
      <w:docPartBody>
        <w:p w:rsidR="005C3BEC" w:rsidRDefault="00461F73" w:rsidP="00461F73">
          <w:pPr>
            <w:pStyle w:val="4140F5EB07BB41829798D7CDD4A47AB4"/>
          </w:pPr>
          <w:r>
            <w:rPr>
              <w:lang w:val="nb-NO"/>
            </w:rPr>
            <w:t>xx@xx.dk</w:t>
          </w:r>
        </w:p>
      </w:docPartBody>
    </w:docPart>
    <w:docPart>
      <w:docPartPr>
        <w:name w:val="58F87E1566964A95860BC28131A89D43"/>
        <w:category>
          <w:name w:val="Generelt"/>
          <w:gallery w:val="placeholder"/>
        </w:category>
        <w:types>
          <w:type w:val="bbPlcHdr"/>
        </w:types>
        <w:behaviors>
          <w:behavior w:val="content"/>
        </w:behaviors>
        <w:guid w:val="{9E067CB7-A0A1-457E-9900-3E390A5F8660}"/>
      </w:docPartPr>
      <w:docPartBody>
        <w:p w:rsidR="005C3BEC" w:rsidRDefault="00461F73" w:rsidP="00461F73">
          <w:pPr>
            <w:pStyle w:val="58F87E1566964A95860BC28131A89D43"/>
          </w:pPr>
          <w:r>
            <w:rPr>
              <w:rStyle w:val="Pladsholdertekst"/>
              <w:color w:val="FF0000"/>
            </w:rPr>
            <w:t>Titel</w:t>
          </w:r>
        </w:p>
      </w:docPartBody>
    </w:docPart>
    <w:docPart>
      <w:docPartPr>
        <w:name w:val="ACEB5F2875384F44BE7FE9CB755254AF"/>
        <w:category>
          <w:name w:val="Generelt"/>
          <w:gallery w:val="placeholder"/>
        </w:category>
        <w:types>
          <w:type w:val="bbPlcHdr"/>
        </w:types>
        <w:behaviors>
          <w:behavior w:val="content"/>
        </w:behaviors>
        <w:guid w:val="{816A34A8-2871-4E19-A47D-7F8CD278027B}"/>
      </w:docPartPr>
      <w:docPartBody>
        <w:p w:rsidR="005C3BEC" w:rsidRDefault="00461F73" w:rsidP="00461F73">
          <w:pPr>
            <w:pStyle w:val="ACEB5F2875384F44BE7FE9CB755254AF"/>
          </w:pPr>
          <w:r w:rsidRPr="00ED26AB">
            <w:rPr>
              <w:rStyle w:val="Pladsholdertekst"/>
              <w:color w:val="FF0000"/>
              <w:sz w:val="16"/>
              <w:szCs w:val="16"/>
            </w:rPr>
            <w:t>Initialer/</w:t>
          </w:r>
          <w:r w:rsidRPr="00ED26AB">
            <w:rPr>
              <w:rStyle w:val="Pladsholdertekst"/>
              <w:color w:val="FF0000"/>
              <w:sz w:val="16"/>
              <w:szCs w:val="16"/>
            </w:rPr>
            <w:br/>
            <w:t>enhed</w:t>
          </w:r>
        </w:p>
      </w:docPartBody>
    </w:docPart>
    <w:docPart>
      <w:docPartPr>
        <w:name w:val="76B585FD95BE4CB49BFCA9D874781622"/>
        <w:category>
          <w:name w:val="Generelt"/>
          <w:gallery w:val="placeholder"/>
        </w:category>
        <w:types>
          <w:type w:val="bbPlcHdr"/>
        </w:types>
        <w:behaviors>
          <w:behavior w:val="content"/>
        </w:behaviors>
        <w:guid w:val="{C903287A-83E8-4A0A-BF89-C4B1C97DFB71}"/>
      </w:docPartPr>
      <w:docPartBody>
        <w:p w:rsidR="005C3BEC" w:rsidRDefault="00461F73" w:rsidP="00461F73">
          <w:pPr>
            <w:pStyle w:val="76B585FD95BE4CB49BFCA9D874781622"/>
          </w:pPr>
          <w:r w:rsidRPr="00ED26AB">
            <w:rPr>
              <w:rStyle w:val="Pladsholdertekst"/>
              <w:color w:val="FF0000"/>
              <w:sz w:val="16"/>
              <w:szCs w:val="16"/>
            </w:rPr>
            <w:t>xx-yy / Netværksnavn</w:t>
          </w:r>
        </w:p>
      </w:docPartBody>
    </w:docPart>
    <w:docPart>
      <w:docPartPr>
        <w:name w:val="5F8A21D1834E4A799406D841AEF84C92"/>
        <w:category>
          <w:name w:val="Generelt"/>
          <w:gallery w:val="placeholder"/>
        </w:category>
        <w:types>
          <w:type w:val="bbPlcHdr"/>
        </w:types>
        <w:behaviors>
          <w:behavior w:val="content"/>
        </w:behaviors>
        <w:guid w:val="{E91E1EF5-2515-4627-892D-F9F8D58B9AF1}"/>
      </w:docPartPr>
      <w:docPartBody>
        <w:p w:rsidR="005C3BEC" w:rsidRDefault="00461F73" w:rsidP="00461F73">
          <w:pPr>
            <w:pStyle w:val="5F8A21D1834E4A799406D841AEF84C92"/>
          </w:pPr>
          <w:r w:rsidRPr="00511FD4">
            <w:rPr>
              <w:rStyle w:val="Pladsholdertekst"/>
              <w:color w:val="FF0000"/>
              <w:sz w:val="16"/>
              <w:szCs w:val="16"/>
            </w:rPr>
            <w:t>Jf. KLS opbygning</w:t>
          </w:r>
        </w:p>
      </w:docPartBody>
    </w:docPart>
    <w:docPart>
      <w:docPartPr>
        <w:name w:val="2B70D8E9094B480E923B910AE9045CEF"/>
        <w:category>
          <w:name w:val="Generelt"/>
          <w:gallery w:val="placeholder"/>
        </w:category>
        <w:types>
          <w:type w:val="bbPlcHdr"/>
        </w:types>
        <w:behaviors>
          <w:behavior w:val="content"/>
        </w:behaviors>
        <w:guid w:val="{D517D3BB-FFF7-412E-9985-35F870BC76FA}"/>
      </w:docPartPr>
      <w:docPartBody>
        <w:p w:rsidR="005C3BEC" w:rsidRDefault="00461F73" w:rsidP="00461F73">
          <w:pPr>
            <w:pStyle w:val="2B70D8E9094B480E923B910AE9045CEF"/>
          </w:pPr>
          <w:r w:rsidRPr="00511FD4">
            <w:rPr>
              <w:rStyle w:val="Pladsholdertekst"/>
              <w:color w:val="FF0000"/>
              <w:sz w:val="16"/>
              <w:szCs w:val="16"/>
            </w:rPr>
            <w:t>Mdr. og år</w:t>
          </w:r>
        </w:p>
      </w:docPartBody>
    </w:docPart>
    <w:docPart>
      <w:docPartPr>
        <w:name w:val="01A57ADD433C4EEA9172BE45FFBDB602"/>
        <w:category>
          <w:name w:val="Generelt"/>
          <w:gallery w:val="placeholder"/>
        </w:category>
        <w:types>
          <w:type w:val="bbPlcHdr"/>
        </w:types>
        <w:behaviors>
          <w:behavior w:val="content"/>
        </w:behaviors>
        <w:guid w:val="{D462C1D7-A734-4040-922A-F8884D6CF465}"/>
      </w:docPartPr>
      <w:docPartBody>
        <w:p w:rsidR="005C3BEC" w:rsidRDefault="00461F73" w:rsidP="00461F73">
          <w:pPr>
            <w:pStyle w:val="01A57ADD433C4EEA9172BE45FFBDB602"/>
          </w:pPr>
          <w:r>
            <w:rPr>
              <w:rStyle w:val="Pladsholdertekst"/>
              <w:color w:val="FF0000"/>
              <w:sz w:val="16"/>
              <w:szCs w:val="16"/>
            </w:rPr>
            <w:t>Intern</w:t>
          </w:r>
        </w:p>
      </w:docPartBody>
    </w:docPart>
    <w:docPart>
      <w:docPartPr>
        <w:name w:val="10D436B4347E4BF39E8B3B217F25846E"/>
        <w:category>
          <w:name w:val="Generelt"/>
          <w:gallery w:val="placeholder"/>
        </w:category>
        <w:types>
          <w:type w:val="bbPlcHdr"/>
        </w:types>
        <w:behaviors>
          <w:behavior w:val="content"/>
        </w:behaviors>
        <w:guid w:val="{CF774430-E1DA-4E85-A3B6-E7E4B12EA4F2}"/>
      </w:docPartPr>
      <w:docPartBody>
        <w:p w:rsidR="005C3BEC" w:rsidRDefault="00461F73" w:rsidP="00461F73">
          <w:pPr>
            <w:pStyle w:val="10D436B4347E4BF39E8B3B217F25846E"/>
          </w:pPr>
          <w:r>
            <w:rPr>
              <w:rStyle w:val="Pladsholdertekst"/>
              <w:color w:val="FF0000"/>
              <w:sz w:val="16"/>
              <w:szCs w:val="16"/>
            </w:rPr>
            <w:t>E</w:t>
          </w:r>
          <w:r w:rsidRPr="0047127B">
            <w:rPr>
              <w:rStyle w:val="Pladsholdertekst"/>
              <w:color w:val="FF0000"/>
              <w:sz w:val="16"/>
              <w:szCs w:val="16"/>
            </w:rPr>
            <w:t>ks</w:t>
          </w:r>
          <w:r>
            <w:rPr>
              <w:rStyle w:val="Pladsholdertekst"/>
              <w:color w:val="FF0000"/>
              <w:sz w:val="16"/>
              <w:szCs w:val="16"/>
            </w:rPr>
            <w:t>tern</w:t>
          </w:r>
        </w:p>
      </w:docPartBody>
    </w:docPart>
    <w:docPart>
      <w:docPartPr>
        <w:name w:val="A0DF547B5E96493D80CE1C1E5B64AB84"/>
        <w:category>
          <w:name w:val="Generelt"/>
          <w:gallery w:val="placeholder"/>
        </w:category>
        <w:types>
          <w:type w:val="bbPlcHdr"/>
        </w:types>
        <w:behaviors>
          <w:behavior w:val="content"/>
        </w:behaviors>
        <w:guid w:val="{B38CF443-5EBE-496C-8280-9728BAF5566C}"/>
      </w:docPartPr>
      <w:docPartBody>
        <w:p w:rsidR="005C3BEC" w:rsidRDefault="00461F73" w:rsidP="00461F73">
          <w:pPr>
            <w:pStyle w:val="A0DF547B5E96493D80CE1C1E5B64AB84"/>
          </w:pPr>
          <w:r>
            <w:rPr>
              <w:rStyle w:val="Pladsholdertekst"/>
              <w:color w:val="FF0000"/>
              <w:sz w:val="16"/>
              <w:szCs w:val="16"/>
            </w:rPr>
            <w:t>11/2222-3</w:t>
          </w:r>
        </w:p>
      </w:docPartBody>
    </w:docPart>
    <w:docPart>
      <w:docPartPr>
        <w:name w:val="E1D544F61B2C48E78D7EE2C6091A1C2A"/>
        <w:category>
          <w:name w:val="Generelt"/>
          <w:gallery w:val="placeholder"/>
        </w:category>
        <w:types>
          <w:type w:val="bbPlcHdr"/>
        </w:types>
        <w:behaviors>
          <w:behavior w:val="content"/>
        </w:behaviors>
        <w:guid w:val="{556246BB-B16B-4F2B-B7A1-203409F75221}"/>
      </w:docPartPr>
      <w:docPartBody>
        <w:p w:rsidR="005C3BEC" w:rsidRDefault="00461F73" w:rsidP="00461F73">
          <w:pPr>
            <w:pStyle w:val="E1D544F61B2C48E78D7EE2C6091A1C2A"/>
          </w:pPr>
          <w:r w:rsidRPr="00ED26AB">
            <w:rPr>
              <w:rStyle w:val="Pladsholdertekst"/>
              <w:color w:val="FF0000"/>
              <w:sz w:val="16"/>
              <w:szCs w:val="16"/>
            </w:rPr>
            <w:t>Initialer/</w:t>
          </w:r>
          <w:r w:rsidRPr="00ED26AB">
            <w:rPr>
              <w:rStyle w:val="Pladsholdertekst"/>
              <w:color w:val="FF0000"/>
              <w:sz w:val="16"/>
              <w:szCs w:val="16"/>
            </w:rPr>
            <w:br/>
            <w:t>enhed</w:t>
          </w:r>
        </w:p>
      </w:docPartBody>
    </w:docPart>
    <w:docPart>
      <w:docPartPr>
        <w:name w:val="0A6825672AF44776BA911FE4673CEDAE"/>
        <w:category>
          <w:name w:val="Generelt"/>
          <w:gallery w:val="placeholder"/>
        </w:category>
        <w:types>
          <w:type w:val="bbPlcHdr"/>
        </w:types>
        <w:behaviors>
          <w:behavior w:val="content"/>
        </w:behaviors>
        <w:guid w:val="{42CFD469-EB70-452B-9852-96823FBBD35E}"/>
      </w:docPartPr>
      <w:docPartBody>
        <w:p w:rsidR="005C3BEC" w:rsidRDefault="00461F73" w:rsidP="00461F73">
          <w:pPr>
            <w:pStyle w:val="0A6825672AF44776BA911FE4673CEDAE"/>
          </w:pPr>
          <w:r w:rsidRPr="00ED26AB">
            <w:rPr>
              <w:rStyle w:val="Pladsholdertekst"/>
              <w:color w:val="FF0000"/>
              <w:sz w:val="16"/>
              <w:szCs w:val="16"/>
            </w:rPr>
            <w:t>xx-yy / Netværksnavn</w:t>
          </w:r>
        </w:p>
      </w:docPartBody>
    </w:docPart>
    <w:docPart>
      <w:docPartPr>
        <w:name w:val="C14D794C3DD740378ADC8583A53554DC"/>
        <w:category>
          <w:name w:val="Generelt"/>
          <w:gallery w:val="placeholder"/>
        </w:category>
        <w:types>
          <w:type w:val="bbPlcHdr"/>
        </w:types>
        <w:behaviors>
          <w:behavior w:val="content"/>
        </w:behaviors>
        <w:guid w:val="{F9D73B4E-2E9F-4C56-99E9-DC58090046CF}"/>
      </w:docPartPr>
      <w:docPartBody>
        <w:p w:rsidR="005C3BEC" w:rsidRDefault="00461F73" w:rsidP="00461F73">
          <w:pPr>
            <w:pStyle w:val="C14D794C3DD740378ADC8583A53554DC"/>
          </w:pPr>
          <w:r w:rsidRPr="00A324D5">
            <w:rPr>
              <w:rStyle w:val="Pladsholdertekst"/>
            </w:rPr>
            <w:t>Click or tap here to enter text.</w:t>
          </w:r>
        </w:p>
      </w:docPartBody>
    </w:docPart>
    <w:docPart>
      <w:docPartPr>
        <w:name w:val="177B4DF7682F4CA3A091A6267430919B"/>
        <w:category>
          <w:name w:val="Generelt"/>
          <w:gallery w:val="placeholder"/>
        </w:category>
        <w:types>
          <w:type w:val="bbPlcHdr"/>
        </w:types>
        <w:behaviors>
          <w:behavior w:val="content"/>
        </w:behaviors>
        <w:guid w:val="{A90148F1-9973-4C4F-A59A-A503A7880BEB}"/>
      </w:docPartPr>
      <w:docPartBody>
        <w:p w:rsidR="005C3BEC" w:rsidRDefault="00461F73" w:rsidP="00461F73">
          <w:pPr>
            <w:pStyle w:val="177B4DF7682F4CA3A091A6267430919B"/>
          </w:pPr>
          <w:r w:rsidRPr="0017365B">
            <w:rPr>
              <w:rStyle w:val="Plad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088"/>
    <w:rsid w:val="00014088"/>
    <w:rsid w:val="00196746"/>
    <w:rsid w:val="001A5E4A"/>
    <w:rsid w:val="001A772C"/>
    <w:rsid w:val="001F6B18"/>
    <w:rsid w:val="002276CA"/>
    <w:rsid w:val="002B0871"/>
    <w:rsid w:val="00324242"/>
    <w:rsid w:val="00353563"/>
    <w:rsid w:val="00360822"/>
    <w:rsid w:val="003D2BEA"/>
    <w:rsid w:val="004104A0"/>
    <w:rsid w:val="00430716"/>
    <w:rsid w:val="00461F73"/>
    <w:rsid w:val="0047200A"/>
    <w:rsid w:val="00516DC7"/>
    <w:rsid w:val="00536935"/>
    <w:rsid w:val="00544073"/>
    <w:rsid w:val="00545904"/>
    <w:rsid w:val="00550399"/>
    <w:rsid w:val="005C3BEC"/>
    <w:rsid w:val="00603887"/>
    <w:rsid w:val="00695C9D"/>
    <w:rsid w:val="006E1D85"/>
    <w:rsid w:val="006F03D7"/>
    <w:rsid w:val="00702B36"/>
    <w:rsid w:val="00705F20"/>
    <w:rsid w:val="00706BB5"/>
    <w:rsid w:val="0073012F"/>
    <w:rsid w:val="00754C4D"/>
    <w:rsid w:val="007A2548"/>
    <w:rsid w:val="00857E14"/>
    <w:rsid w:val="00896F7E"/>
    <w:rsid w:val="008E0D29"/>
    <w:rsid w:val="00945ADA"/>
    <w:rsid w:val="00987DA5"/>
    <w:rsid w:val="009A1B20"/>
    <w:rsid w:val="00A06E01"/>
    <w:rsid w:val="00AA0FDD"/>
    <w:rsid w:val="00B704B4"/>
    <w:rsid w:val="00C52AD7"/>
    <w:rsid w:val="00CB6FFD"/>
    <w:rsid w:val="00CD1E7D"/>
    <w:rsid w:val="00CF1AEA"/>
    <w:rsid w:val="00D00F08"/>
    <w:rsid w:val="00D156BA"/>
    <w:rsid w:val="00D21F9C"/>
    <w:rsid w:val="00D2748A"/>
    <w:rsid w:val="00D82F36"/>
    <w:rsid w:val="00DC3C39"/>
    <w:rsid w:val="00DF6AA5"/>
    <w:rsid w:val="00E1722E"/>
    <w:rsid w:val="00E565B0"/>
    <w:rsid w:val="00ED2A49"/>
    <w:rsid w:val="00EE3BF6"/>
    <w:rsid w:val="00F61A21"/>
    <w:rsid w:val="00F61BE4"/>
    <w:rsid w:val="00FA69D6"/>
    <w:rsid w:val="00FF32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088"/>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61F73"/>
    <w:rPr>
      <w:color w:val="auto"/>
    </w:rPr>
  </w:style>
  <w:style w:type="paragraph" w:customStyle="1" w:styleId="AFBB3D7825224DEDBDF51DE6C9BDD47E">
    <w:name w:val="AFBB3D7825224DEDBDF51DE6C9BDD47E"/>
    <w:rsid w:val="00461F73"/>
    <w:pPr>
      <w:spacing w:after="160" w:line="259" w:lineRule="auto"/>
    </w:pPr>
  </w:style>
  <w:style w:type="paragraph" w:customStyle="1" w:styleId="0608C51928C54C539ACA31FA0AEBA2D9">
    <w:name w:val="0608C51928C54C539ACA31FA0AEBA2D9"/>
    <w:rsid w:val="00461F73"/>
    <w:pPr>
      <w:spacing w:after="160" w:line="259" w:lineRule="auto"/>
    </w:pPr>
  </w:style>
  <w:style w:type="paragraph" w:customStyle="1" w:styleId="124F12319CE740ADA848258B5D6BF7FC">
    <w:name w:val="124F12319CE740ADA848258B5D6BF7FC"/>
    <w:rsid w:val="00461F73"/>
    <w:pPr>
      <w:spacing w:after="160" w:line="259" w:lineRule="auto"/>
    </w:pPr>
  </w:style>
  <w:style w:type="paragraph" w:customStyle="1" w:styleId="4140F5EB07BB41829798D7CDD4A47AB4">
    <w:name w:val="4140F5EB07BB41829798D7CDD4A47AB4"/>
    <w:rsid w:val="00461F73"/>
    <w:pPr>
      <w:spacing w:after="160" w:line="259" w:lineRule="auto"/>
    </w:pPr>
  </w:style>
  <w:style w:type="paragraph" w:customStyle="1" w:styleId="58F87E1566964A95860BC28131A89D43">
    <w:name w:val="58F87E1566964A95860BC28131A89D43"/>
    <w:rsid w:val="00461F73"/>
    <w:pPr>
      <w:spacing w:after="160" w:line="259" w:lineRule="auto"/>
    </w:pPr>
  </w:style>
  <w:style w:type="paragraph" w:customStyle="1" w:styleId="ACEB5F2875384F44BE7FE9CB755254AF">
    <w:name w:val="ACEB5F2875384F44BE7FE9CB755254AF"/>
    <w:rsid w:val="00461F73"/>
    <w:pPr>
      <w:spacing w:after="160" w:line="259" w:lineRule="auto"/>
    </w:pPr>
  </w:style>
  <w:style w:type="paragraph" w:customStyle="1" w:styleId="76B585FD95BE4CB49BFCA9D874781622">
    <w:name w:val="76B585FD95BE4CB49BFCA9D874781622"/>
    <w:rsid w:val="00461F73"/>
    <w:pPr>
      <w:spacing w:after="160" w:line="259" w:lineRule="auto"/>
    </w:pPr>
  </w:style>
  <w:style w:type="paragraph" w:customStyle="1" w:styleId="5F8A21D1834E4A799406D841AEF84C92">
    <w:name w:val="5F8A21D1834E4A799406D841AEF84C92"/>
    <w:rsid w:val="00461F73"/>
    <w:pPr>
      <w:spacing w:after="160" w:line="259" w:lineRule="auto"/>
    </w:pPr>
  </w:style>
  <w:style w:type="paragraph" w:customStyle="1" w:styleId="2B70D8E9094B480E923B910AE9045CEF">
    <w:name w:val="2B70D8E9094B480E923B910AE9045CEF"/>
    <w:rsid w:val="00461F73"/>
    <w:pPr>
      <w:spacing w:after="160" w:line="259" w:lineRule="auto"/>
    </w:pPr>
  </w:style>
  <w:style w:type="paragraph" w:customStyle="1" w:styleId="01A57ADD433C4EEA9172BE45FFBDB602">
    <w:name w:val="01A57ADD433C4EEA9172BE45FFBDB602"/>
    <w:rsid w:val="00461F73"/>
    <w:pPr>
      <w:spacing w:after="160" w:line="259" w:lineRule="auto"/>
    </w:pPr>
  </w:style>
  <w:style w:type="paragraph" w:customStyle="1" w:styleId="10D436B4347E4BF39E8B3B217F25846E">
    <w:name w:val="10D436B4347E4BF39E8B3B217F25846E"/>
    <w:rsid w:val="00461F73"/>
    <w:pPr>
      <w:spacing w:after="160" w:line="259" w:lineRule="auto"/>
    </w:pPr>
  </w:style>
  <w:style w:type="paragraph" w:customStyle="1" w:styleId="A0DF547B5E96493D80CE1C1E5B64AB84">
    <w:name w:val="A0DF547B5E96493D80CE1C1E5B64AB84"/>
    <w:rsid w:val="00461F73"/>
    <w:pPr>
      <w:spacing w:after="160" w:line="259" w:lineRule="auto"/>
    </w:pPr>
  </w:style>
  <w:style w:type="paragraph" w:customStyle="1" w:styleId="E1D544F61B2C48E78D7EE2C6091A1C2A">
    <w:name w:val="E1D544F61B2C48E78D7EE2C6091A1C2A"/>
    <w:rsid w:val="00461F73"/>
    <w:pPr>
      <w:spacing w:after="160" w:line="259" w:lineRule="auto"/>
    </w:pPr>
  </w:style>
  <w:style w:type="paragraph" w:customStyle="1" w:styleId="0A6825672AF44776BA911FE4673CEDAE">
    <w:name w:val="0A6825672AF44776BA911FE4673CEDAE"/>
    <w:rsid w:val="00461F73"/>
    <w:pPr>
      <w:spacing w:after="160" w:line="259" w:lineRule="auto"/>
    </w:pPr>
  </w:style>
  <w:style w:type="paragraph" w:customStyle="1" w:styleId="C14D794C3DD740378ADC8583A53554DC">
    <w:name w:val="C14D794C3DD740378ADC8583A53554DC"/>
    <w:rsid w:val="00461F73"/>
    <w:pPr>
      <w:spacing w:after="160" w:line="259" w:lineRule="auto"/>
    </w:pPr>
  </w:style>
  <w:style w:type="paragraph" w:customStyle="1" w:styleId="177B4DF7682F4CA3A091A6267430919B">
    <w:name w:val="177B4DF7682F4CA3A091A6267430919B"/>
    <w:rsid w:val="00461F7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yt VD">
      <a:dk1>
        <a:srgbClr val="000000"/>
      </a:dk1>
      <a:lt1>
        <a:srgbClr val="FFFFFF"/>
      </a:lt1>
      <a:dk2>
        <a:srgbClr val="FCC349"/>
      </a:dk2>
      <a:lt2>
        <a:srgbClr val="9BD7F7"/>
      </a:lt2>
      <a:accent1>
        <a:srgbClr val="005EB8"/>
      </a:accent1>
      <a:accent2>
        <a:srgbClr val="00005E"/>
      </a:accent2>
      <a:accent3>
        <a:srgbClr val="0ABAEE"/>
      </a:accent3>
      <a:accent4>
        <a:srgbClr val="F2CECD"/>
      </a:accent4>
      <a:accent5>
        <a:srgbClr val="FFDD00"/>
      </a:accent5>
      <a:accent6>
        <a:srgbClr val="A1CDC4"/>
      </a:accent6>
      <a:hlink>
        <a:srgbClr val="005EB8"/>
      </a:hlink>
      <a:folHlink>
        <a:srgbClr val="005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bs:GrowBusinessDocument xmlns:gbs="http://www.software-innovation.no/growBusinessDocument" gbs:officeVersion="2007" gbs:sourceId="3346108" gbs:entity="Document" gbs:templateDesignerVersion="3.1 F">
  <gbs:DocumentNumber gbs:loadFromGrowBusiness="OnEdit" gbs:saveInGrowBusiness="False" gbs:connected="true" gbs:recno="" gbs:entity="" gbs:datatype="string" gbs:key="10000" gbs:removeContentControl="0">13/19170-16</gbs:DocumentNumber>
  <gbs:OurRef.DirectLine gbs:loadFromGrowBusiness="OnEdit" gbs:saveInGrowBusiness="False" gbs:connected="true" gbs:recno="" gbs:entity="" gbs:datatype="string" gbs:key="10001" gbs:removeContentControl="0">+45 7244 2510</gbs:OurRef.DirectLine>
  <gbs:DocumentDate gbs:loadFromGrowBusiness="OnEdit" gbs:saveInGrowBusiness="False" gbs:connected="true" gbs:recno="" gbs:entity="" gbs:datatype="date" gbs:key="10002" gbs:removeContentControl="0">2022-05-02T00:00:00</gbs:DocumentDate>
  <gbs:ToActivityContact.Name gbs:loadFromGrowBusiness="OnProduce" gbs:saveInGrowBusiness="False" gbs:connected="true" gbs:recno="" gbs:entity="" gbs:datatype="string" gbs:key="10003" gbs:removeContentControl="2">DT-TES-TBOA Trafikafvikling, Belægninger og Arbejdsmiljø</gbs:ToActivityContact.Name>
  <gbs:ToActivityContact.ToContact.ToContacts.ToContactCompany.ToCompany.Name2 gbs:loadFromGrowBusiness="OnProduce" gbs:saveInGrowBusiness="False" gbs:connected="true" gbs:recno="" gbs:entity="" gbs:datatype="string" gbs:key="10004" gbs:removeContentControl="1">
  </gbs:ToActivityContact.ToContact.ToContacts.ToContactCompany.ToCompany.Name2>
  <gbs:ToActivityContact.Address gbs:loadFromGrowBusiness="OnProduce" gbs:saveInGrowBusiness="False" gbs:connected="true" gbs:recno="" gbs:entity="" gbs:datatype="string" gbs:key="10005">
  </gbs:ToActivityContact.Address>
  <gbs:ToActivityContact.Zip gbs:loadFromGrowBusiness="OnProduce" gbs:saveInGrowBusiness="False" gbs:connected="true" gbs:recno="" gbs:entity="" gbs:datatype="string" gbs:key="10006" gbs:removeContentControl="2">
  </gbs:ToActivityContact.Zip>
  <gbs:ToActivityContact.Name2 gbs:loadFromGrowBusiness="OnProduce" gbs:saveInGrowBusiness="False" gbs:connected="true" gbs:recno="" gbs:entity="" gbs:datatype="string" gbs:key="10007" gbs:label="Att: " gbs:removeContentControl="2">Allan Rahn Svendsen</gbs:ToActivityContact.Name2>
  <gbs:OurRef.Name gbs:loadFromGrowBusiness="OnProduce" gbs:saveInGrowBusiness="False" gbs:connected="true" gbs:recno="" gbs:entity="" gbs:datatype="string" gbs:key="10008" gbs:removeContentControl="2">Allan Rahn Svendsen</gbs:OurRef.Name>
  <gbs:OurRef.Name gbs:loadFromGrowBusiness="OnEdit" gbs:saveInGrowBusiness="False" gbs:connected="true" gbs:recno="" gbs:entity="" gbs:datatype="string" gbs:key="10009" gbs:removeContentControl="0">Allan Rahn Svendsen</gbs:OurRef.Name>
  <gbs:OurRef.E-mail gbs:loadFromGrowBusiness="OnEdit" gbs:saveInGrowBusiness="False" gbs:connected="true" gbs:recno="" gbs:entity="" gbs:datatype="string" gbs:key="10010" gbs:removeContentControl="0">ars@vd.dk</gbs:OurRef.E-mail>
  <gbs:OurRef.Title gbs:loadFromGrowBusiness="OnProduce" gbs:saveInGrowBusiness="False" gbs:connected="true" gbs:recno="" gbs:entity="" gbs:datatype="string" gbs:key="10011">Ingeniør</gbs:OurRef.Title>
  <gbs:Title gbs:loadFromGrowBusiness="OnProduce" gbs:saveInGrowBusiness="False" gbs:connected="true" gbs:recno="" gbs:entity="" gbs:datatype="string" gbs:key="10012">UDKAST PSS Hoveddokument og Faneblad</gbs:Title>
  <gbs:ToActivityContact.Email gbs:loadFromGrowBusiness="OnProduce" gbs:saveInGrowBusiness="False" gbs:connected="true" gbs:recno="" gbs:entity="" gbs:datatype="string" gbs:key="10013">ars@vd.dk</gbs:ToActivityContact.Email>
  <gbs:OurRef.CF_Tjenestested.Vej gbs:loadFromGrowBusiness="OnEdit" gbs:saveInGrowBusiness="False" gbs:connected="true" gbs:recno="" gbs:entity="" gbs:datatype="note" gbs:key="10014" gbs:removeContentControl="0">Thomas Helsteds Vej 11</gbs:OurRef.CF_Tjenestested.Vej>
  <gbs:OurRef.CF_Tjenestested.Postnr gbs:loadFromGrowBusiness="OnEdit" gbs:saveInGrowBusiness="False" gbs:connected="true" gbs:recno="" gbs:entity="" gbs:datatype="note" gbs:key="10015" gbs:removeContentControl="0">8660</gbs:OurRef.CF_Tjenestested.Postnr>
  <gbs:OurRef.CF_Tjenestested.By gbs:loadFromGrowBusiness="OnEdit" gbs:saveInGrowBusiness="False" gbs:connected="true" gbs:recno="" gbs:entity="" gbs:datatype="note" gbs:key="10016" gbs:removeContentControl="0">Skanderborg</gbs:OurRef.CF_Tjenestested.By>
  <gbs:OurRef.CF_Tjenestested.TelefonUK gbs:loadFromGrowBusiness="OnEdit" gbs:saveInGrowBusiness="False" gbs:connected="true" gbs:recno="" gbs:entity="" gbs:datatype="note" gbs:key="10017" gbs:removeContentControl="0">+45 7244 3333</gbs:OurRef.CF_Tjenestested.TelefonUK>
</gbs:GrowBusinessDocument>
</file>

<file path=customXml/item2.xml><?xml version="1.0" encoding="utf-8"?>
<ct:contentTypeSchema xmlns:ct="http://schemas.microsoft.com/office/2006/metadata/contentType" xmlns:ma="http://schemas.microsoft.com/office/2006/metadata/properties/metaAttributes" ct:_="" ma:_="" ma:contentTypeName="VDDokument" ma:contentTypeID="0x0101006AC44A887ACD7147B78CD6FA36F68F8A0022AF5CEBD0D3C74D8C5470C8ADD6B899" ma:contentTypeVersion="48" ma:contentTypeDescription="Opret et nyt dokument." ma:contentTypeScope="" ma:versionID="f735f90266b7734df0cd679153a7a53c">
  <xsd:schema xmlns:xsd="http://www.w3.org/2001/XMLSchema" xmlns:xs="http://www.w3.org/2001/XMLSchema" xmlns:p="http://schemas.microsoft.com/office/2006/metadata/properties" xmlns:ns1="http://schemas.microsoft.com/sharepoint/v3" xmlns:ns2="afd25b5e-0b94-407e-b6ce-bc559fafadad" xmlns:ns3="a0b24de8-fcf7-4d58-85f7-905b0fe5bb89" targetNamespace="http://schemas.microsoft.com/office/2006/metadata/properties" ma:root="true" ma:fieldsID="2e2ee6de18bae4fb77be880e9c81895a" ns1:_="" ns2:_="" ns3:_="">
    <xsd:import namespace="http://schemas.microsoft.com/sharepoint/v3"/>
    <xsd:import namespace="afd25b5e-0b94-407e-b6ce-bc559fafadad"/>
    <xsd:import namespace="a0b24de8-fcf7-4d58-85f7-905b0fe5bb89"/>
    <xsd:element name="properties">
      <xsd:complexType>
        <xsd:sequence>
          <xsd:element name="documentManagement">
            <xsd:complexType>
              <xsd:all>
                <xsd:element ref="ns2:Dok_x002e_nr_x002e_"/>
                <xsd:element ref="ns3:VDContentOwner" minOccurs="0"/>
                <xsd:element ref="ns3:Indholdsansvarlig"/>
                <xsd:element ref="ns3:Dokumenttype"/>
                <xsd:element ref="ns2:Dato"/>
                <xsd:element ref="ns3:VDNotificationDate"/>
                <xsd:element ref="ns2:Netv_x00e6_rk" minOccurs="0"/>
                <xsd:element ref="ns3:Bemærkninger" minOccurs="0"/>
                <xsd:element ref="ns3:Netværksformand" minOccurs="0"/>
                <xsd:element ref="ns2:Viseseksternt" minOccurs="0"/>
                <xsd:element ref="ns3:VDRevisionInterval" minOccurs="0"/>
                <xsd:element ref="ns2:Templafyelement" minOccurs="0"/>
                <xsd:element ref="ns3:TaxCatchAllLabel" minOccurs="0"/>
                <xsd:element ref="ns3:SharedWithUsers" minOccurs="0"/>
                <xsd:element ref="ns3:SharedWithDetails" minOccurs="0"/>
                <xsd:element ref="ns3:g7d4a3fd6ae143928232bece9dc296a3" minOccurs="0"/>
                <xsd:element ref="ns3:TaxCatchAll" minOccurs="0"/>
                <xsd:element ref="ns2:MediaServiceAutoTags" minOccurs="0"/>
                <xsd:element ref="ns2:MediaServiceOCR" minOccurs="0"/>
                <xsd:element ref="ns2:MediaServiceGenerationTime" minOccurs="0"/>
                <xsd:element ref="ns2:MediaServiceEventHashCode" minOccurs="0"/>
                <xsd:element ref="ns1:VDAfdelingTaxHTField" minOccurs="0"/>
                <xsd:element ref="ns2:Dokumentyper" minOccurs="0"/>
                <xsd:element ref="ns2:Dokumentansvarligenhed" minOccurs="0"/>
                <xsd:element ref="ns2:Rev_x002e__x0020_dato"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1:VDProces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DAfdelingTaxHTField" ma:index="30" ma:taxonomy="true" ma:internalName="VDAfdelingTaxHTField" ma:taxonomyFieldName="VDAfdelingMMD" ma:displayName="Dokumentansvarlig enhed" ma:readOnly="false" ma:default="" ma:fieldId="{70046b16-a074-4a43-a8cf-2d21bbd3714f}" ma:sspId="249836a2-9bf8-4a6e-aef5-7759018d74f4" ma:termSetId="19b6d16c-783b-45c0-8c8a-ff105b185594" ma:anchorId="00000000-0000-0000-0000-000000000000" ma:open="false" ma:isKeyword="false">
      <xsd:complexType>
        <xsd:sequence>
          <xsd:element ref="pc:Terms" minOccurs="0" maxOccurs="1"/>
        </xsd:sequence>
      </xsd:complexType>
    </xsd:element>
    <xsd:element name="VDProcesTaxHTField" ma:index="41" ma:taxonomy="true" ma:internalName="VDProcesTaxHTField" ma:taxonomyFieldName="VDProcesMMD" ma:displayName="Emne" ma:readOnly="false" ma:default="" ma:fieldId="{8fd0d4d1-6d2d-4298-9d74-c672808f4dae}" ma:taxonomyMulti="true" ma:sspId="249836a2-9bf8-4a6e-aef5-7759018d74f4" ma:termSetId="c8cd0851-4e1c-43f4-9319-440298794e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d25b5e-0b94-407e-b6ce-bc559fafadad" elementFormDefault="qualified">
    <xsd:import namespace="http://schemas.microsoft.com/office/2006/documentManagement/types"/>
    <xsd:import namespace="http://schemas.microsoft.com/office/infopath/2007/PartnerControls"/>
    <xsd:element name="Dok_x002e_nr_x002e_" ma:index="2" ma:displayName="360 dokumentnummer" ma:format="Dropdown" ma:internalName="Dok_x002e_nr_x002e_" ma:readOnly="false">
      <xsd:simpleType>
        <xsd:restriction base="dms:Text">
          <xsd:maxLength value="255"/>
        </xsd:restriction>
      </xsd:simpleType>
    </xsd:element>
    <xsd:element name="Dato" ma:index="7" ma:displayName="Godkendelsesdato" ma:format="DateOnly" ma:internalName="Dato" ma:readOnly="false">
      <xsd:simpleType>
        <xsd:restriction base="dms:DateTime"/>
      </xsd:simpleType>
    </xsd:element>
    <xsd:element name="Netv_x00e6_rk" ma:index="10" nillable="true" ma:displayName="Dokumentansvarlig netværk" ma:format="Dropdown" ma:internalName="Netv_x00e6_rk" ma:readOnly="false">
      <xsd:simpleType>
        <xsd:restriction base="dms:Text">
          <xsd:maxLength value="255"/>
        </xsd:restriction>
      </xsd:simpleType>
    </xsd:element>
    <xsd:element name="Viseseksternt" ma:index="13" nillable="true" ma:displayName="Vises eksternt" ma:default="0" ma:format="Dropdown" ma:internalName="Viseseksternt" ma:readOnly="false">
      <xsd:simpleType>
        <xsd:restriction base="dms:Boolean"/>
      </xsd:simpleType>
    </xsd:element>
    <xsd:element name="Templafyelement" ma:index="15" nillable="true" ma:displayName="Templafy element" ma:default="0" ma:description="Angiver om dokumentet er et Templafy element. Valgfri kolonne." ma:format="Dropdown" ma:internalName="Templafyelement" ma:readOnly="false">
      <xsd:simpleType>
        <xsd:restriction base="dms:Boolean"/>
      </xsd:simpleType>
    </xsd:element>
    <xsd:element name="MediaServiceAutoTags" ma:index="25" nillable="true" ma:displayName="Tags" ma:hidden="true" ma:internalName="MediaServiceAutoTags" ma:readOnly="true">
      <xsd:simpleType>
        <xsd:restriction base="dms:Text"/>
      </xsd:simpleType>
    </xsd:element>
    <xsd:element name="MediaServiceOCR" ma:index="26" nillable="true" ma:displayName="Extracted Text" ma:hidden="true" ma:internalName="MediaServiceOCR" ma:readOnly="true">
      <xsd:simpleType>
        <xsd:restriction base="dms:Note"/>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Dokumentyper" ma:index="31" nillable="true" ma:displayName="Dokumentyper" ma:format="Dropdown" ma:hidden="true" ma:internalName="Dokumentyper" ma:readOnly="false">
      <xsd:simpleType>
        <xsd:restriction base="dms:Text">
          <xsd:maxLength value="255"/>
        </xsd:restriction>
      </xsd:simpleType>
    </xsd:element>
    <xsd:element name="Dokumentansvarligenhed" ma:index="32" nillable="true" ma:displayName="Enhed" ma:format="Dropdown" ma:hidden="true" ma:internalName="Dokumentansvarligenhed" ma:readOnly="false">
      <xsd:simpleType>
        <xsd:restriction base="dms:Text">
          <xsd:maxLength value="255"/>
        </xsd:restriction>
      </xsd:simpleType>
    </xsd:element>
    <xsd:element name="Rev_x002e__x0020_dato" ma:index="34" nillable="true" ma:displayName="Rev. dato" ma:format="DateOnly" ma:hidden="true" ma:internalName="Rev_x002e__x0020_dato" ma:readOnly="false">
      <xsd:simpleType>
        <xsd:restriction base="dms:DateTime"/>
      </xsd:simpleType>
    </xsd:element>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hidden="true" ma:internalName="MediaServiceKeyPoints" ma:readOnly="true">
      <xsd:simpleType>
        <xsd:restriction base="dms:Note"/>
      </xsd:simpleType>
    </xsd:element>
    <xsd:element name="MediaServiceDateTaken" ma:index="4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b24de8-fcf7-4d58-85f7-905b0fe5bb89" elementFormDefault="qualified">
    <xsd:import namespace="http://schemas.microsoft.com/office/2006/documentManagement/types"/>
    <xsd:import namespace="http://schemas.microsoft.com/office/infopath/2007/PartnerControls"/>
    <xsd:element name="VDContentOwner" ma:index="4" nillable="true" ma:displayName="Dokumentansvarlig leder" ma:list="UserInfo" ma:SearchPeopleOnly="false" ma:SharePointGroup="0" ma:internalName="VD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dholdsansvarlig" ma:index="5" ma:displayName="Indholdsansvarlig" ma:list="UserInfo" ma:SearchPeopleOnly="false" ma:SharePointGroup="0" ma:internalName="Indholdsansvarlig"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enttype" ma:index="6" ma:displayName="Dokumenttype" ma:format="Dropdown" ma:internalName="Dokumenttype" ma:readOnly="false">
      <xsd:simpleType>
        <xsd:restriction base="dms:Choice">
          <xsd:enumeration value="Procedure"/>
          <xsd:enumeration value="Instruktion"/>
          <xsd:enumeration value="Vejledning"/>
          <xsd:enumeration value="Paradigme"/>
          <xsd:enumeration value="Opgavebeskrivelse"/>
          <xsd:enumeration value="Eksempel"/>
          <xsd:enumeration value="Håndbog"/>
          <xsd:enumeration value="Øvrige dokumenter"/>
          <xsd:enumeration value="Bilag"/>
          <xsd:enumeration value="Andet dokument"/>
        </xsd:restriction>
      </xsd:simpleType>
    </xsd:element>
    <xsd:element name="VDNotificationDate" ma:index="8" ma:displayName="Planlagt revisionsdato" ma:description="Alternativ til revisionsinterval" ma:format="DateOnly" ma:internalName="VDNotificationDate" ma:readOnly="false">
      <xsd:simpleType>
        <xsd:restriction base="dms:DateTime"/>
      </xsd:simpleType>
    </xsd:element>
    <xsd:element name="Bemærkninger" ma:index="11" nillable="true" ma:displayName="Bemærkninger" ma:format="Dropdown" ma:internalName="Bem_x00e6_rkninger" ma:readOnly="false">
      <xsd:simpleType>
        <xsd:restriction base="dms:Text">
          <xsd:maxLength value="255"/>
        </xsd:restriction>
      </xsd:simpleType>
    </xsd:element>
    <xsd:element name="Netværksformand" ma:index="12" nillable="true" ma:displayName="Netværksformand" ma:list="UserInfo" ma:SharePointGroup="0" ma:internalName="Netv_x00e6_rksformand"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DRevisionInterval" ma:index="14" nillable="true" ma:displayName="Revisionsinterval" ma:description="Angiv et interval i måneder for hvor ofte indholdet skal revideres" ma:internalName="VDRevisionInterval" ma:readOnly="false" ma:percentage="FALSE">
      <xsd:simpleType>
        <xsd:restriction base="dms:Number"/>
      </xsd:simpleType>
    </xsd:element>
    <xsd:element name="TaxCatchAllLabel" ma:index="16" nillable="true" ma:displayName="Taxonomy Catch All Column1" ma:hidden="true" ma:list="{82b52c05-b5ef-45a5-bbdc-85aac7860046}" ma:internalName="TaxCatchAllLabel" ma:readOnly="false" ma:showField="CatchAllDataLabel" ma:web="a0b24de8-fcf7-4d58-85f7-905b0fe5bb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t med detaljer" ma:hidden="true" ma:internalName="SharedWithDetails" ma:readOnly="true">
      <xsd:simpleType>
        <xsd:restriction base="dms:Note"/>
      </xsd:simpleType>
    </xsd:element>
    <xsd:element name="g7d4a3fd6ae143928232bece9dc296a3" ma:index="22" nillable="true" ma:taxonomy="true" ma:internalName="g7d4a3fd6ae143928232bece9dc296a3" ma:taxonomyFieldName="Dokumentpakke" ma:displayName="Dokumentpakke" ma:readOnly="false" ma:default="" ma:fieldId="{07d4a3fd-6ae1-4392-8232-bece9dc296a3}" ma:taxonomyMulti="true" ma:sspId="249836a2-9bf8-4a6e-aef5-7759018d74f4" ma:termSetId="7066e8e3-c8c0-414f-82f3-07f4b67f20ca"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82b52c05-b5ef-45a5-bbdc-85aac7860046}" ma:internalName="TaxCatchAll" ma:readOnly="false" ma:showField="CatchAllData" ma:web="a0b24de8-fcf7-4d58-85f7-905b0fe5bb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dholdstype"/>
        <xsd:element ref="dc:title"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o xmlns="afd25b5e-0b94-407e-b6ce-bc559fafadad">2022-10-17T22:00:00+00:00</Dato>
    <VDNotificationDate xmlns="a0b24de8-fcf7-4d58-85f7-905b0fe5bb89">2025-10-30T23:00:00+00:00</VDNotificationDate>
    <g7d4a3fd6ae143928232bece9dc296a3 xmlns="a0b24de8-fcf7-4d58-85f7-905b0fe5bb89">
      <Terms xmlns="http://schemas.microsoft.com/office/infopath/2007/PartnerControls"/>
    </g7d4a3fd6ae143928232bece9dc296a3>
    <VDAfdelingTaxHTField xmlns="http://schemas.microsoft.com/sharepoint/v3">
      <Terms xmlns="http://schemas.microsoft.com/office/infopath/2007/PartnerControls">
        <TermInfo xmlns="http://schemas.microsoft.com/office/infopath/2007/PartnerControls">
          <TermName xmlns="http://schemas.microsoft.com/office/infopath/2007/PartnerControls">Myndighed Øst og Arbejdsmiljø</TermName>
          <TermId xmlns="http://schemas.microsoft.com/office/infopath/2007/PartnerControls">9cd024bf-0795-448a-afce-c19e67e55bc4</TermId>
        </TermInfo>
      </Terms>
    </VDAfdelingTaxHTField>
    <TaxCatchAllLabel xmlns="a0b24de8-fcf7-4d58-85f7-905b0fe5bb89" xsi:nil="true"/>
    <TaxCatchAll xmlns="a0b24de8-fcf7-4d58-85f7-905b0fe5bb89">
      <Value>601</Value>
      <Value>618</Value>
      <Value>632</Value>
    </TaxCatchAll>
    <Rev_x002e__x0020_dato xmlns="afd25b5e-0b94-407e-b6ce-bc559fafadad" xsi:nil="true"/>
    <Templafyelement xmlns="afd25b5e-0b94-407e-b6ce-bc559fafadad">false</Templafyelement>
    <Viseseksternt xmlns="afd25b5e-0b94-407e-b6ce-bc559fafadad">true</Viseseksternt>
    <Netv_x00e6_rk xmlns="afd25b5e-0b94-407e-b6ce-bc559fafadad">OHS-Team</Netv_x00e6_rk>
    <VDContentOwner xmlns="a0b24de8-fcf7-4d58-85f7-905b0fe5bb89">
      <UserInfo>
        <DisplayName>Jørgen Sand Kirk</DisplayName>
        <AccountId>372</AccountId>
        <AccountType/>
      </UserInfo>
    </VDContentOwner>
    <Bemærkninger xmlns="a0b24de8-fcf7-4d58-85f7-905b0fe5bb89">Oversat okt 2022</Bemærkninger>
    <Dokumentyper xmlns="afd25b5e-0b94-407e-b6ce-bc559fafadad" xsi:nil="true"/>
    <VDProcesTaxHTField xmlns="http://schemas.microsoft.com/sharepoint/v3">
      <Terms xmlns="http://schemas.microsoft.com/office/infopath/2007/PartnerControls">
        <TermInfo xmlns="http://schemas.microsoft.com/office/infopath/2007/PartnerControls">
          <TermName xmlns="http://schemas.microsoft.com/office/infopath/2007/PartnerControls">HealthDesign</TermName>
          <TermId xmlns="http://schemas.microsoft.com/office/infopath/2007/PartnerControls">df78a5c3-0633-4628-bd61-f75bf5a3b7c8</TermId>
        </TermInfo>
        <TermInfo xmlns="http://schemas.microsoft.com/office/infopath/2007/PartnerControls">
          <TermName xmlns="http://schemas.microsoft.com/office/infopath/2007/PartnerControls">HealthExec</TermName>
          <TermId xmlns="http://schemas.microsoft.com/office/infopath/2007/PartnerControls">14a119f8-43c2-40ce-9f4c-cd107ccf681c</TermId>
        </TermInfo>
      </Terms>
    </VDProcesTaxHTField>
    <Dokumenttype xmlns="a0b24de8-fcf7-4d58-85f7-905b0fe5bb89">Paradigme</Dokumenttype>
    <Indholdsansvarlig xmlns="a0b24de8-fcf7-4d58-85f7-905b0fe5bb89">
      <UserInfo>
        <DisplayName>Allan Rahn Svendsen</DisplayName>
        <AccountId>271</AccountId>
        <AccountType/>
      </UserInfo>
    </Indholdsansvarlig>
    <Netværksformand xmlns="a0b24de8-fcf7-4d58-85f7-905b0fe5bb89">
      <UserInfo>
        <DisplayName/>
        <AccountId xsi:nil="true"/>
        <AccountType/>
      </UserInfo>
    </Netværksformand>
    <Dok_x002e_nr_x002e_ xmlns="afd25b5e-0b94-407e-b6ce-bc559fafadad">13/19170-6</Dok_x002e_nr_x002e_>
    <VDRevisionInterval xmlns="a0b24de8-fcf7-4d58-85f7-905b0fe5bb89" xsi:nil="true"/>
    <Dokumentansvarligenhed xmlns="afd25b5e-0b94-407e-b6ce-bc559fafadad" xsi:nil="true"/>
  </documentManagement>
</p:properties>
</file>

<file path=customXml/item4.xml><?xml version="1.0" encoding="utf-8"?>
<TemplafyTemplateConfiguration><![CDATA[{"elementsMetadata":[{"type":"richTextContentControl","id":"1adaf8c0-cc82-467a-bce2-223008f354d9","elementConfiguration":{"visibility":{"action":"delete","binding":"Form.DocumentTitle","operator":"equals","compareValue":"false"},"disableUpdates":false,"type":"group"}},{"type":"richTextContentControl","id":"b22cd68f-854d-45ff-b0c5-b5b5a3cf4a24","elementConfiguration":{"binding":"Translations.Date","removeAndKeepContent":false,"disableUpdates":false,"type":"text"}},{"type":"richTextContentControl","id":"1e237de4-7f0a-42dd-889f-669f8b98224e","elementConfiguration":{"format":"{{DateFormats.GeneralDate}}","binding":"Form.Date","removeAndKeepContent":false,"disableUpdates":false,"type":"date"}},{"type":"richTextContentControl","id":"51626052-c3f8-405d-9259-9a4ed9089fe2","elementConfiguration":{"binding":"Translations.Contact","removeAndKeepContent":false,"disableUpdates":false,"type":"text"}},{"type":"richTextContentControl","id":"711be2b0-6342-4de2-a0c0-3865bc22ec63","elementConfiguration":{"visibility":{"action":"hide","binding":"Form.SagsbehandlerInfo.SagsbehandlerInfo","operator":"notEquals","compareValue":"360"},"disableUpdates":false,"type":"group"}},{"type":"richTextContentControl","id":"af9faa1a-bc0e-4f3c-ae01-5ac4d6ad32ba","elementConfiguration":{"binding":"UserProfile.Name","visibility":{"action":"hide","binding":"Form.SagsbehandlerInfo.SagsbehandlerInfo","operator":"notEquals","compareValue":"Templafy"},"removeAndKeepContent":false,"disableUpdates":false,"type":"text"}},{"type":"richTextContentControl","id":"cd9c833b-e91b-4820-b807-f07c5a8090f9","elementConfiguration":{"binding":"Translations.Mail","removeAndKeepContent":false,"disableUpdates":false,"type":"text"}},{"type":"richTextContentControl","id":"55872553-f64b-4fab-bf43-06cd4499b767","elementConfiguration":{"visibility":{"action":"hide","binding":"Form.SagsbehandlerInfo.SagsbehandlerInfo","operator":"notEquals","compareValue":"360"},"disableUpdates":false,"type":"group"}},{"type":"richTextContentControl","id":"db0ff98f-3868-4068-8e51-b599bec74ca7","elementConfiguration":{"binding":"UserProfile.Email","visibility":{"action":"hide","binding":"Form.SagsbehandlerInfo.SagsbehandlerInfo","operator":"notEquals","compareValue":"Templafy"},"removeAndKeepContent":false,"disableUpdates":false,"type":"text"}},{"type":"richTextContentControl","id":"43429d7a-c0c4-4276-888d-b6dec6ab6190","elementConfiguration":{"binding":"Translations.Phone","removeAndKeepContent":false,"disableUpdates":false,"type":"text"}},{"type":"richTextContentControl","id":"3fd45554-ae73-442e-956e-a7085a3aec69","elementConfiguration":{"visibility":{"action":"hide","binding":"Form.SagsbehandlerInfo.SagsbehandlerInfo","operator":"notEquals","compareValue":"360"},"disableUpdates":false,"type":"group"}},{"type":"richTextContentControl","id":"6d2e5425-9d85-43a6-a523-e95b0606b665","elementConfiguration":{"binding":"UserProfile.DirectPhone","visibility":{"action":"hide","binding":"Form.SagsbehandlerInfo.SagsbehandlerInfo","operator":"notEquals","compareValue":"Templafy"},"removeAndKeepContent":false,"disableUpdates":false,"type":"text"}},{"type":"richTextContentControl","id":"734a3932-e5c7-4718-832a-bb7c07f8b470","elementConfiguration":{"binding":"Translations.Document","removeAndKeepContent":false,"disableUpdates":false,"type":"text"}},{"type":"richTextContentControl","id":"5abe99e1-b59c-4741-a0a3-1fb8934fc4ef","elementConfiguration":{"visibility":{"action":"hide","binding":"Form.ThreeSixtyOrTemplafy.Source360","operator":"equals","compareValue":"false"},"disableUpdates":false,"type":"group"}},{"type":"richTextContentControl","id":"5a0469b3-0b63-4b29-b43b-3e0c845f270b","elementConfiguration":{"binding":"Translations.Page","removeAndKeepContent":false,"disableUpdates":false,"type":"text"}},{"type":"richTextContentControl","id":"75f524cb-a09a-4c9e-9786-fac8783c0b20","elementConfiguration":{"binding":"UserProfile.Office.Company","removeAndKeepContent":false,"disableUpdates":false,"type":"text"}},{"type":"richTextContentControl","id":"bca798f8-68bf-4f6a-9286-16b54740463d","elementConfiguration":{"binding":"UserProfile.Office.Address","removeAndKeepContent":false,"disableUpdates":false,"type":"text"}},{"type":"richTextContentControl","id":"98fa81d2-87f3-4455-afde-83624c2a8409","elementConfiguration":{"visibility":{"action":"hide","binding":"UserProfile.Office.Phone","operator":"equals","compareValue":""},"disableUpdates":false,"type":"group"}},{"type":"richTextContentControl","id":"ddffb5fe-72dd-43bd-932a-0d8e2a5d92e2","elementConfiguration":{"binding":"Translations.Phone","removeAndKeepContent":false,"disableUpdates":false,"type":"text"}},{"type":"richTextContentControl","id":"1de22f69-69b8-40b5-9829-02b3cb46fa8c","elementConfiguration":{"binding":"UserProfile.Office.Phone","removeAndKeepContent":false,"disableUpdates":false,"type":"text"}},{"type":"richTextContentControl","id":"9a966c55-133e-4a1e-a55d-63996b7b97c0","elementConfiguration":{"binding":"UserProfile.Office.Email","removeAndKeepContent":false,"disableUpdates":false,"type":"text"}},{"type":"richTextContentControl","id":"901b4f8d-8830-4a2e-aa6e-811ca25ca286","elementConfiguration":{"binding":"UserProfile.Office.Web","removeAndKeepContent":false,"disableUpdates":false,"type":"text"}},{"type":"richTextContentControl","id":"2296feaa-a3c4-49f4-bf46-e704e1ae37c7","elementConfiguration":{"visibility":{"action":"hide","binding":"UserProfile.Office.Se","operator":"equals","compareValue":""},"disableUpdates":false,"type":"group"}},{"type":"richTextContentControl","id":"e7f6b7a0-9153-45be-b105-6e76147af13a","elementConfiguration":{"binding":"Translations.SE","removeAndKeepContent":false,"disableUpdates":false,"type":"text"}},{"type":"richTextContentControl","id":"0faf9980-d5ad-4bb9-bc5c-b01c0d1c8153","elementConfiguration":{"binding":"UserProfile.Office.Se","removeAndKeepContent":false,"disableUpdates":false,"type":"text"}},{"type":"richTextContentControl","id":"ac176523-450e-4e38-b171-b60f9284e212","elementConfiguration":{"visibility":{"action":"hide","binding":"UserProfile.Office.Ean","operator":"equals","compareValue":""},"disableUpdates":false,"type":"group"}},{"type":"richTextContentControl","id":"e75b514b-fb36-4fda-961c-a289b6a64a6b","elementConfiguration":{"binding":"Translations.EAN","removeAndKeepContent":false,"disableUpdates":false,"type":"text"}},{"type":"richTextContentControl","id":"800d2459-ecf9-4772-bf6e-3781b4c76b7f","elementConfiguration":{"binding":"UserProfile.Office.Ean","removeAndKeepContent":false,"disableUpdates":false,"type":"text"}}],"transformationConfigurations":[{"language":"{{DocumentLanguage}}","disableUpdates":false,"type":"proofingLanguage"},{"topMargin":"{{Form.Margins.TopMargin}}","rightMargin":"{{Form.Margins.RightMargin}}","bottomMargin":"{{Form.Margins.BottomMargin}}","leftMargin":"{{Form.Margins.LeftMargin}}","orientation":"{{Form.PageOrientation.PageOrientation}}","originalValues":{"topMargin":2100,"rightMargin":1134,"bottomMargin":1701,"leftMargin":1134,"gutter":0,"gutterPosition":"left","orientation":"portrait","paperWidth":11906,"paperHeight":16838,"headerFromEdge":601,"footerFromEdge":1077},"disableUpdates":false,"type":"pageSetup"},{"binding":"UserProfile.LogoW.LogoName","shapeName":"VDLogoHide","height":"{{UserProfile.LogoW.LogoHeight}}","namedSections":"all","namedPages":"all","leftOffset":"{{UserProfile.LogoW.LogoLeftOffset}}","horizontalRelativePosition":"page","topOffset":"{{UserProfile.LogoW.LogoTopOffset}}","verticalRelativePosition":"page","imageTextWrapping":"inFrontOfText","disableUpdates":false,"type":"imageHeader"},{"binding":"UserProfile.LogoW.TransportLogoName","shapeName":"TransportLogoHide","height":"{{UserProfile.LogoW.LogoHeight_Transport}}","namedSections":"first","namedPages":"first","leftOffset":"{{UserProfile.LogoW.LogoLeftOffsetBas_Transport}}","horizontalRelativePosition":"rightMargin","topOffset":"{{UserProfile.LogoW.LogoTopOffset_Transport}}","verticalRelativePosition":"bottomMargin","imageTextWrapping":"inFrontOfText","disableUpdates":false,"type":"imageHeader"},{"propertyName":"ShowTitle","propertyValue":"{{Form.DocumentTitle}}","disableUpdates":false,"type":"customDocumentProperty"}],"isBaseTemplate":false,"templateName":"Basis","templateDescription":"","enableDocumentContentUpdater":true,"version":"1.2"}]]></TemplafyTemplate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required":false,"helpTexts":{"prefix":"","postfix":""},"spacing":{},"type":"datePicker","name":"Date","label":"Dato","fullyQualifiedName":"Date"},{"dataSource":"360OrTemplafy","displayColumn":"source","defaultValue":"1","hideIfNoUserInteractionRequired":false,"distinct":true,"required":false,"autoSelectFirstOption":false,"helpTexts":{"prefix":"","postfix":""},"spacing":{},"type":"dropDown","name":"SagsbehandlerInfo","label":"Sagsbehandler fra...","fullyQualifiedName":"SagsbehandlerInfo"},{"dataSource":"360OrTemplafy","displayColumn":"source","hideIfNoUserInteractionRequired":false,"distinct":true,"required":false,"autoSelectFirstOption":true,"helpTexts":{"prefix":"","postfix":""},"spacing":{},"type":"dropDown","name":"ThreeSixtyOrTemplafy","label":"Data fra…","fullyQualifiedName":"ThreeSixtyOrTemplafy"},{"defaultValue":"true","helpTexts":{"prefix":"","postfix":""},"spacing":{},"type":"checkBox","name":"DocumentTitle","label":"Anvend 360 dokumenttitel","fullyQualifiedName":"DocumentTitle"}],"formDataEntries":[{"name":"Date","value":"T75vTOM6a+ACHlSO9g7kRg=="},{"name":"SagsbehandlerInfo","value":"0Q5MTsgLvLPz/tY1hLFrLA=="},{"name":"ThreeSixtyOrTemplafy","value":"0Q5MTsgLvLPz/tY1hLFrLA=="},{"name":"DocumentTitle","value":"+Qo1T/LLVDnOLsBoMJ0QAQ=="}]}]]></TemplafyFormConfiguration>
</file>

<file path=customXml/itemProps1.xml><?xml version="1.0" encoding="utf-8"?>
<ds:datastoreItem xmlns:ds="http://schemas.openxmlformats.org/officeDocument/2006/customXml" ds:itemID="{5CF1A21B-FFB5-4288-9EBE-02250259A60D}">
  <ds:schemaRefs>
    <ds:schemaRef ds:uri="http://www.software-innovation.no/growBusinessDocument"/>
  </ds:schemaRefs>
</ds:datastoreItem>
</file>

<file path=customXml/itemProps2.xml><?xml version="1.0" encoding="utf-8"?>
<ds:datastoreItem xmlns:ds="http://schemas.openxmlformats.org/officeDocument/2006/customXml" ds:itemID="{7949CA9B-C90C-4269-95A4-E7B7C4F59DE2}"/>
</file>

<file path=customXml/itemProps3.xml><?xml version="1.0" encoding="utf-8"?>
<ds:datastoreItem xmlns:ds="http://schemas.openxmlformats.org/officeDocument/2006/customXml" ds:itemID="{E478FB8B-9458-45C8-B93F-CC688F21600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e4dffc3-cd06-4864-b0c1-1b34da011617"/>
    <ds:schemaRef ds:uri="http://www.w3.org/XML/1998/namespace"/>
    <ds:schemaRef ds:uri="http://purl.org/dc/dcmitype/"/>
  </ds:schemaRefs>
</ds:datastoreItem>
</file>

<file path=customXml/itemProps4.xml><?xml version="1.0" encoding="utf-8"?>
<ds:datastoreItem xmlns:ds="http://schemas.openxmlformats.org/officeDocument/2006/customXml" ds:itemID="{F795E8AB-2D92-473E-8488-B27C2699C926}">
  <ds:schemaRefs/>
</ds:datastoreItem>
</file>

<file path=customXml/itemProps5.xml><?xml version="1.0" encoding="utf-8"?>
<ds:datastoreItem xmlns:ds="http://schemas.openxmlformats.org/officeDocument/2006/customXml" ds:itemID="{18C543B8-9355-4672-A0AB-A6D4873C6B95}">
  <ds:schemaRefs>
    <ds:schemaRef ds:uri="http://schemas.microsoft.com/sharepoint/v3/contenttype/forms"/>
  </ds:schemaRefs>
</ds:datastoreItem>
</file>

<file path=customXml/itemProps6.xml><?xml version="1.0" encoding="utf-8"?>
<ds:datastoreItem xmlns:ds="http://schemas.openxmlformats.org/officeDocument/2006/customXml" ds:itemID="{2E5CF825-3373-4560-BF0A-3518AC5FE601}">
  <ds:schemaRefs/>
</ds:datastoreItem>
</file>

<file path=docProps/app.xml><?xml version="1.0" encoding="utf-8"?>
<Properties xmlns="http://schemas.openxmlformats.org/officeDocument/2006/extended-properties" xmlns:vt="http://schemas.openxmlformats.org/officeDocument/2006/docPropsVTypes">
  <Template>20-09815-3 360-VD Basis 7571403_2_0.dotx</Template>
  <TotalTime>197</TotalTime>
  <Pages>13</Pages>
  <Words>2907</Words>
  <Characters>17739</Characters>
  <Application>Microsoft Office Word</Application>
  <DocSecurity>0</DocSecurity>
  <Lines>147</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Brev</vt:lpstr>
    </vt:vector>
  </TitlesOfParts>
  <Company/>
  <LinksUpToDate>false</LinksUpToDate>
  <CharactersWithSpaces>20605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HSP Main document</dc:title>
  <dc:creator>Dorthe Hessellund Hansen</dc:creator>
  <cp:lastModifiedBy>Dorthe Hessellund Hansen</cp:lastModifiedBy>
  <cp:revision>11</cp:revision>
  <dcterms:created xsi:type="dcterms:W3CDTF">2022-10-14T08:36:00Z</dcterms:created>
  <dcterms:modified xsi:type="dcterms:W3CDTF">2022-11-09T14:20:00Z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NavigationPath">
    <vt:lpwstr>documents/_Basis</vt:lpwstr>
  </property>
  <property fmtid="{D5CDD505-2E9C-101B-9397-08002B2CF9AE}" pid="3" name="TemplafyAreasToUpdate">
    <vt:lpwstr>All</vt:lpwstr>
  </property>
  <property fmtid="{D5CDD505-2E9C-101B-9397-08002B2CF9AE}" pid="4" name="ContentTypeId">
    <vt:lpwstr>0x0101006AC44A887ACD7147B78CD6FA36F68F8A0022AF5CEBD0D3C74D8C5470C8ADD6B899</vt:lpwstr>
  </property>
  <property fmtid="{D5CDD505-2E9C-101B-9397-08002B2CF9AE}" pid="5" name="docId">
    <vt:lpwstr>3346108</vt:lpwstr>
  </property>
  <property fmtid="{D5CDD505-2E9C-101B-9397-08002B2CF9AE}" pid="6" name="verId">
    <vt:lpwstr>2981652</vt:lpwstr>
  </property>
  <property fmtid="{D5CDD505-2E9C-101B-9397-08002B2CF9AE}" pid="7" name="templateId">
    <vt:lpwstr>200097</vt:lpwstr>
  </property>
  <property fmtid="{D5CDD505-2E9C-101B-9397-08002B2CF9AE}" pid="8" name="templateFilePath">
    <vt:lpwstr>\\vdk-esdhfile01\docprod\templates\20-09815-3 360-VD Basis 7571403_2_0.dotx</vt:lpwstr>
  </property>
  <property fmtid="{D5CDD505-2E9C-101B-9397-08002B2CF9AE}" pid="9" name="filePathOneNote">
    <vt:lpwstr>\\vdk-esdhfile01\360users\onenote\vdnet\dhh\</vt:lpwstr>
  </property>
  <property fmtid="{D5CDD505-2E9C-101B-9397-08002B2CF9AE}" pid="10" name="comment">
    <vt:lpwstr>UDKAST PSS Hoveddokument og Faneblad</vt:lpwstr>
  </property>
  <property fmtid="{D5CDD505-2E9C-101B-9397-08002B2CF9AE}" pid="11" name="sourceId">
    <vt:lpwstr>3346108</vt:lpwstr>
  </property>
  <property fmtid="{D5CDD505-2E9C-101B-9397-08002B2CF9AE}" pid="12" name="module">
    <vt:lpwstr>Document</vt:lpwstr>
  </property>
  <property fmtid="{D5CDD505-2E9C-101B-9397-08002B2CF9AE}" pid="13" name="customParams">
    <vt:lpwstr>
    </vt:lpwstr>
  </property>
  <property fmtid="{D5CDD505-2E9C-101B-9397-08002B2CF9AE}" pid="14" name="createdBy">
    <vt:lpwstr>Dorthe Hessellund Hansen</vt:lpwstr>
  </property>
  <property fmtid="{D5CDD505-2E9C-101B-9397-08002B2CF9AE}" pid="15" name="modifiedBy">
    <vt:lpwstr>Dorthe Hessellund Hansen</vt:lpwstr>
  </property>
  <property fmtid="{D5CDD505-2E9C-101B-9397-08002B2CF9AE}" pid="16" name="serverName">
    <vt:lpwstr>esdhnetprod</vt:lpwstr>
  </property>
  <property fmtid="{D5CDD505-2E9C-101B-9397-08002B2CF9AE}" pid="17" name="server">
    <vt:lpwstr>esdhnetprod</vt:lpwstr>
  </property>
  <property fmtid="{D5CDD505-2E9C-101B-9397-08002B2CF9AE}" pid="18" name="protocol">
    <vt:lpwstr>off</vt:lpwstr>
  </property>
  <property fmtid="{D5CDD505-2E9C-101B-9397-08002B2CF9AE}" pid="19" name="site">
    <vt:lpwstr>/locator.aspx</vt:lpwstr>
  </property>
  <property fmtid="{D5CDD505-2E9C-101B-9397-08002B2CF9AE}" pid="20" name="externalUser">
    <vt:lpwstr>
    </vt:lpwstr>
  </property>
  <property fmtid="{D5CDD505-2E9C-101B-9397-08002B2CF9AE}" pid="21" name="currentVerId">
    <vt:lpwstr>2981652</vt:lpwstr>
  </property>
  <property fmtid="{D5CDD505-2E9C-101B-9397-08002B2CF9AE}" pid="22" name="LandscapeFunctionality">
    <vt:lpwstr>Standard</vt:lpwstr>
  </property>
  <property fmtid="{D5CDD505-2E9C-101B-9397-08002B2CF9AE}" pid="23" name="StyleSetBasis">
    <vt:lpwstr>true</vt:lpwstr>
  </property>
  <property fmtid="{D5CDD505-2E9C-101B-9397-08002B2CF9AE}" pid="24" name="TemplafyTimeStamp">
    <vt:lpwstr>2020-01-24T10:21:46.1256507Z</vt:lpwstr>
  </property>
  <property fmtid="{D5CDD505-2E9C-101B-9397-08002B2CF9AE}" pid="25" name="TemplafyTenantId">
    <vt:lpwstr>vejdirektoratet</vt:lpwstr>
  </property>
  <property fmtid="{D5CDD505-2E9C-101B-9397-08002B2CF9AE}" pid="26" name="TemplafyTemplateId">
    <vt:lpwstr>636857504255400690</vt:lpwstr>
  </property>
  <property fmtid="{D5CDD505-2E9C-101B-9397-08002B2CF9AE}" pid="27" name="TemplafyUserProfileId">
    <vt:lpwstr>637844181314031855</vt:lpwstr>
  </property>
  <property fmtid="{D5CDD505-2E9C-101B-9397-08002B2CF9AE}" pid="28" name="TemplafyLanguageCode">
    <vt:lpwstr>da-DK</vt:lpwstr>
  </property>
  <property fmtid="{D5CDD505-2E9C-101B-9397-08002B2CF9AE}" pid="29" name="ShowTitle">
    <vt:lpwstr>true</vt:lpwstr>
  </property>
  <property fmtid="{D5CDD505-2E9C-101B-9397-08002B2CF9AE}" pid="30" name="filePath">
    <vt:lpwstr>C:\Windows\TEMP\Upload\</vt:lpwstr>
  </property>
  <property fmtid="{D5CDD505-2E9C-101B-9397-08002B2CF9AE}" pid="31" name="fileName">
    <vt:lpwstr>5a443dda-062a-4fd6-a8ec-1d451eab372e.DOCX</vt:lpwstr>
  </property>
  <property fmtid="{D5CDD505-2E9C-101B-9397-08002B2CF9AE}" pid="32" name="fileId">
    <vt:lpwstr>8220421</vt:lpwstr>
  </property>
  <property fmtid="{D5CDD505-2E9C-101B-9397-08002B2CF9AE}" pid="33" name="Operation">
    <vt:lpwstr>OpenFile</vt:lpwstr>
  </property>
  <property fmtid="{D5CDD505-2E9C-101B-9397-08002B2CF9AE}" pid="34" name="Dokumentpakke">
    <vt:lpwstr/>
  </property>
  <property fmtid="{D5CDD505-2E9C-101B-9397-08002B2CF9AE}" pid="35" name="VDProcesMMD">
    <vt:lpwstr>632;#HealthDesign|df78a5c3-0633-4628-bd61-f75bf5a3b7c8;#618;#HealthExec|14a119f8-43c2-40ce-9f4c-cd107ccf681c</vt:lpwstr>
  </property>
  <property fmtid="{D5CDD505-2E9C-101B-9397-08002B2CF9AE}" pid="36" name="VDAfdelingMMD">
    <vt:lpwstr>601;#Myndighed Øst og Arbejdsmiljø|9cd024bf-0795-448a-afce-c19e67e55bc4</vt:lpwstr>
  </property>
</Properties>
</file>