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FA6C" w14:textId="77777777" w:rsidR="008774C3" w:rsidRPr="000E2C78" w:rsidRDefault="008774C3" w:rsidP="00DB2157"/>
    <w:tbl>
      <w:tblPr>
        <w:tblStyle w:val="Tabel-Gitter"/>
        <w:tblW w:w="5000" w:type="pct"/>
        <w:tblBorders>
          <w:top w:val="single" w:sz="4" w:space="0" w:color="005EB8"/>
          <w:left w:val="none" w:sz="0" w:space="0" w:color="auto"/>
          <w:bottom w:val="single" w:sz="4" w:space="0" w:color="005EB8"/>
          <w:right w:val="none" w:sz="0" w:space="0" w:color="auto"/>
          <w:insideH w:val="single" w:sz="4" w:space="0" w:color="005EB8"/>
          <w:insideV w:val="none" w:sz="0" w:space="0" w:color="auto"/>
        </w:tblBorders>
        <w:tblCellMar>
          <w:top w:w="113" w:type="dxa"/>
          <w:left w:w="0" w:type="dxa"/>
          <w:right w:w="0" w:type="dxa"/>
        </w:tblCellMar>
        <w:tblLook w:val="0420" w:firstRow="1" w:lastRow="0" w:firstColumn="0" w:lastColumn="0" w:noHBand="0" w:noVBand="1"/>
        <w:tblDescription w:val="Afsender- og dokumentinformation"/>
      </w:tblPr>
      <w:tblGrid>
        <w:gridCol w:w="3326"/>
        <w:gridCol w:w="3265"/>
        <w:gridCol w:w="1455"/>
        <w:gridCol w:w="1308"/>
      </w:tblGrid>
      <w:tr w:rsidR="008774C3" w:rsidRPr="000E2C78" w14:paraId="4224E161" w14:textId="77777777" w:rsidTr="003B700D">
        <w:trPr>
          <w:trHeight w:val="510"/>
          <w:tblHeader/>
        </w:trPr>
        <w:tc>
          <w:tcPr>
            <w:tcW w:w="1778" w:type="pct"/>
          </w:tcPr>
          <w:p w14:paraId="068FD16C" w14:textId="77777777" w:rsidR="000E2C78" w:rsidRPr="000E2C78" w:rsidRDefault="000E2C78" w:rsidP="000E2C78">
            <w:pPr>
              <w:pStyle w:val="Sender"/>
              <w:rPr>
                <w:rFonts w:cs="Arial"/>
              </w:rPr>
            </w:pPr>
            <w:r w:rsidRPr="000E2C78">
              <w:rPr>
                <w:rFonts w:cs="Arial"/>
              </w:rPr>
              <w:t>Dato</w:t>
            </w:r>
          </w:p>
          <w:p w14:paraId="452C5ED2" w14:textId="5661DAF3" w:rsidR="008774C3" w:rsidRPr="000E2C78" w:rsidRDefault="000E2C78" w:rsidP="000E2C78">
            <w:pPr>
              <w:pStyle w:val="Sender"/>
            </w:pPr>
            <w:r w:rsidRPr="000E2C78">
              <w:rPr>
                <w:rFonts w:cs="Arial"/>
              </w:rPr>
              <w:t>24. oktober 2024</w:t>
            </w:r>
          </w:p>
        </w:tc>
        <w:tc>
          <w:tcPr>
            <w:tcW w:w="1745" w:type="pct"/>
          </w:tcPr>
          <w:p w14:paraId="1A157893" w14:textId="77777777" w:rsidR="000E2C78" w:rsidRPr="000E2C78" w:rsidRDefault="000E2C78" w:rsidP="000E2C78">
            <w:pPr>
              <w:pStyle w:val="Sender"/>
              <w:rPr>
                <w:rFonts w:cs="Arial"/>
              </w:rPr>
            </w:pPr>
            <w:r w:rsidRPr="000E2C78">
              <w:rPr>
                <w:rFonts w:cs="Arial"/>
              </w:rPr>
              <w:t>Sagsbehandler</w:t>
            </w:r>
          </w:p>
          <w:p w14:paraId="41262093" w14:textId="44BF64A2" w:rsidR="008774C3" w:rsidRPr="000E2C78" w:rsidRDefault="000E2C78" w:rsidP="000E2C78">
            <w:pPr>
              <w:pStyle w:val="Sender"/>
            </w:pPr>
            <w:r w:rsidRPr="000E2C78">
              <w:rPr>
                <w:rFonts w:cs="Arial"/>
              </w:rPr>
              <w:t>Ann Højgaard Bjørn Jensen</w:t>
            </w:r>
          </w:p>
        </w:tc>
        <w:tc>
          <w:tcPr>
            <w:tcW w:w="778" w:type="pct"/>
          </w:tcPr>
          <w:p w14:paraId="2E71CBC4" w14:textId="77777777" w:rsidR="000E2C78" w:rsidRPr="000E2C78" w:rsidRDefault="000E2C78" w:rsidP="000E2C78">
            <w:pPr>
              <w:pStyle w:val="Sender"/>
              <w:rPr>
                <w:rFonts w:cs="Arial"/>
              </w:rPr>
            </w:pPr>
            <w:r w:rsidRPr="000E2C78">
              <w:rPr>
                <w:rFonts w:cs="Arial"/>
              </w:rPr>
              <w:t>E-mail</w:t>
            </w:r>
          </w:p>
          <w:p w14:paraId="511E748A" w14:textId="5EA2DECA" w:rsidR="008774C3" w:rsidRPr="000E2C78" w:rsidRDefault="000E2C78" w:rsidP="000E2C78">
            <w:pPr>
              <w:pStyle w:val="Sender"/>
            </w:pPr>
            <w:r w:rsidRPr="000E2C78">
              <w:rPr>
                <w:rFonts w:cs="Arial"/>
              </w:rPr>
              <w:t>ahbj@vd.dk</w:t>
            </w:r>
          </w:p>
        </w:tc>
        <w:tc>
          <w:tcPr>
            <w:tcW w:w="699" w:type="pct"/>
          </w:tcPr>
          <w:p w14:paraId="1EC0177C" w14:textId="77777777" w:rsidR="000E2C78" w:rsidRPr="000E2C78" w:rsidRDefault="000E2C78" w:rsidP="000E2C78">
            <w:pPr>
              <w:pStyle w:val="Sender"/>
              <w:rPr>
                <w:rFonts w:cs="Arial"/>
              </w:rPr>
            </w:pPr>
            <w:r w:rsidRPr="000E2C78">
              <w:rPr>
                <w:rFonts w:cs="Arial"/>
              </w:rPr>
              <w:t>Telefon</w:t>
            </w:r>
          </w:p>
          <w:p w14:paraId="29AF38DB" w14:textId="4A51B954" w:rsidR="008774C3" w:rsidRPr="000E2C78" w:rsidRDefault="000E2C78" w:rsidP="000E2C78">
            <w:pPr>
              <w:pStyle w:val="Sender"/>
            </w:pPr>
            <w:r w:rsidRPr="000E2C78">
              <w:rPr>
                <w:rFonts w:cs="Arial"/>
              </w:rPr>
              <w:t>+45 7244 2441</w:t>
            </w:r>
          </w:p>
        </w:tc>
      </w:tr>
      <w:tr w:rsidR="008774C3" w:rsidRPr="000E2C78" w14:paraId="4450AD63" w14:textId="77777777" w:rsidTr="003B700D">
        <w:trPr>
          <w:trHeight w:val="510"/>
        </w:trPr>
        <w:tc>
          <w:tcPr>
            <w:tcW w:w="1778" w:type="pct"/>
          </w:tcPr>
          <w:p w14:paraId="60B74838" w14:textId="77777777" w:rsidR="000E2C78" w:rsidRPr="000E2C78" w:rsidRDefault="000E2C78" w:rsidP="000E2C78">
            <w:pPr>
              <w:pStyle w:val="Sender"/>
              <w:rPr>
                <w:rFonts w:cs="Arial"/>
              </w:rPr>
            </w:pPr>
            <w:r w:rsidRPr="000E2C78">
              <w:rPr>
                <w:rFonts w:cs="Arial"/>
              </w:rPr>
              <w:t>Sags ID</w:t>
            </w:r>
          </w:p>
          <w:p w14:paraId="0EA0BB9A" w14:textId="0CC65CE8" w:rsidR="008774C3" w:rsidRPr="000E2C78" w:rsidRDefault="008218BD" w:rsidP="008774C3">
            <w:pPr>
              <w:pStyle w:val="Sender"/>
            </w:pPr>
            <w:r w:rsidRPr="000E2C78">
              <w:t xml:space="preserve"> </w:t>
            </w:r>
            <w:sdt>
              <w:sdtPr>
                <w:alias w:val="group"/>
                <w:tag w:val="{&quot;templafy&quot;:{&quot;id&quot;:&quot;9cd9c322-42f3-4531-9365-1d8730cfbfba&quot;}}"/>
                <w:id w:val="472796055"/>
                <w:placeholder>
                  <w:docPart w:val="886A02C1EAF54997A071B3C70F1DF0A5"/>
                </w:placeholder>
              </w:sdtPr>
              <w:sdtEndPr/>
              <w:sdtContent>
                <w:sdt>
                  <w:sdtPr>
                    <w:alias w:val="360DocumentNumber"/>
                    <w:tag w:val="DocumentNumber"/>
                    <w:id w:val="-447075518"/>
                    <w:placeholder>
                      <w:docPart w:val="886A02C1EAF54997A071B3C70F1DF0A5"/>
                    </w:placeholder>
                    <w:text/>
                  </w:sdtPr>
                  <w:sdtEndPr/>
                  <w:sdtContent>
                    <w:r w:rsidRPr="000E2C78">
                      <w:t xml:space="preserve"> </w:t>
                    </w:r>
                    <w:r w:rsidR="00BE52D9">
                      <w:t>6811494</w:t>
                    </w:r>
                  </w:sdtContent>
                </w:sdt>
              </w:sdtContent>
            </w:sdt>
          </w:p>
        </w:tc>
        <w:tc>
          <w:tcPr>
            <w:tcW w:w="1745" w:type="pct"/>
          </w:tcPr>
          <w:p w14:paraId="5623B751" w14:textId="77777777" w:rsidR="000E2C78" w:rsidRPr="000E2C78" w:rsidRDefault="000E2C78" w:rsidP="000E2C78">
            <w:pPr>
              <w:pStyle w:val="Sender"/>
              <w:rPr>
                <w:rFonts w:cs="Arial"/>
              </w:rPr>
            </w:pPr>
            <w:r w:rsidRPr="000E2C78">
              <w:rPr>
                <w:rFonts w:cs="Arial"/>
              </w:rPr>
              <w:t>Version</w:t>
            </w:r>
          </w:p>
          <w:p w14:paraId="736C2D72" w14:textId="0133E077" w:rsidR="008774C3" w:rsidRPr="000E2C78" w:rsidRDefault="008774C3" w:rsidP="000E2C78">
            <w:pPr>
              <w:pStyle w:val="Sender"/>
            </w:pPr>
          </w:p>
        </w:tc>
        <w:tc>
          <w:tcPr>
            <w:tcW w:w="778" w:type="pct"/>
          </w:tcPr>
          <w:p w14:paraId="4F9C2A7A" w14:textId="77777777" w:rsidR="000E2C78" w:rsidRPr="000E2C78" w:rsidRDefault="000E2C78" w:rsidP="000E2C78">
            <w:pPr>
              <w:pStyle w:val="Sender"/>
              <w:rPr>
                <w:rFonts w:cs="Arial"/>
              </w:rPr>
            </w:pPr>
            <w:r w:rsidRPr="000E2C78">
              <w:rPr>
                <w:rFonts w:cs="Arial"/>
              </w:rPr>
              <w:t>Kontrolleret af</w:t>
            </w:r>
          </w:p>
          <w:p w14:paraId="79647714" w14:textId="042D0EC4" w:rsidR="008774C3" w:rsidRPr="000E2C78" w:rsidRDefault="008774C3" w:rsidP="00452F5C">
            <w:pPr>
              <w:pStyle w:val="Sender"/>
            </w:pPr>
          </w:p>
        </w:tc>
        <w:tc>
          <w:tcPr>
            <w:tcW w:w="699" w:type="pct"/>
          </w:tcPr>
          <w:p w14:paraId="62937BDD" w14:textId="77777777" w:rsidR="000E2C78" w:rsidRPr="000E2C78" w:rsidRDefault="000E2C78" w:rsidP="000E2C78">
            <w:pPr>
              <w:pStyle w:val="Sender"/>
              <w:rPr>
                <w:rFonts w:cs="Arial"/>
              </w:rPr>
            </w:pPr>
            <w:r w:rsidRPr="000E2C78">
              <w:rPr>
                <w:rFonts w:cs="Arial"/>
              </w:rPr>
              <w:t>Godkendt af</w:t>
            </w:r>
          </w:p>
          <w:p w14:paraId="15E66F83" w14:textId="37E4E0DE" w:rsidR="008774C3" w:rsidRPr="000E2C78" w:rsidRDefault="008774C3" w:rsidP="00452F5C">
            <w:pPr>
              <w:pStyle w:val="Sender"/>
            </w:pPr>
          </w:p>
        </w:tc>
      </w:tr>
    </w:tbl>
    <w:p w14:paraId="66187CAA" w14:textId="77777777" w:rsidR="00F82176" w:rsidRPr="000E2C78" w:rsidRDefault="0021084D" w:rsidP="00733F57">
      <w:pPr>
        <w:spacing w:after="600" w:line="240" w:lineRule="atLeast"/>
      </w:pPr>
      <w:r w:rsidRPr="000E2C78">
        <w:rPr>
          <w:noProof/>
        </w:rPr>
        <mc:AlternateContent>
          <mc:Choice Requires="wps">
            <w:drawing>
              <wp:anchor distT="0" distB="0" distL="114300" distR="114300" simplePos="0" relativeHeight="251658240" behindDoc="0" locked="1" layoutInCell="1" allowOverlap="1" wp14:anchorId="47D0FF46" wp14:editId="37DDEAE9">
                <wp:simplePos x="0" y="0"/>
                <wp:positionH relativeFrom="page">
                  <wp:posOffset>810260</wp:posOffset>
                </wp:positionH>
                <wp:positionV relativeFrom="page">
                  <wp:posOffset>9577070</wp:posOffset>
                </wp:positionV>
                <wp:extent cx="5940000" cy="720000"/>
                <wp:effectExtent l="0" t="0" r="3810" b="4445"/>
                <wp:wrapTopAndBottom/>
                <wp:docPr id="805480471" name="Tekstfelt 1" descr="Afsenderoplysninger"/>
                <wp:cNvGraphicFramePr/>
                <a:graphic xmlns:a="http://schemas.openxmlformats.org/drawingml/2006/main">
                  <a:graphicData uri="http://schemas.microsoft.com/office/word/2010/wordprocessingShape">
                    <wps:wsp>
                      <wps:cNvSpPr txBox="1"/>
                      <wps:spPr>
                        <a:xfrm>
                          <a:off x="0" y="0"/>
                          <a:ext cx="5940000" cy="720000"/>
                        </a:xfrm>
                        <a:prstGeom prst="rect">
                          <a:avLst/>
                        </a:prstGeom>
                        <a:noFill/>
                        <a:ln w="6350">
                          <a:noFill/>
                        </a:ln>
                      </wps:spPr>
                      <wps:txbx>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831"/>
                              <w:gridCol w:w="1842"/>
                              <w:gridCol w:w="2182"/>
                              <w:gridCol w:w="2494"/>
                            </w:tblGrid>
                            <w:tr w:rsidR="000E2C78" w14:paraId="458EBD0B" w14:textId="77777777" w:rsidTr="008B4FBB">
                              <w:tc>
                                <w:tcPr>
                                  <w:tcW w:w="1514" w:type="pct"/>
                                </w:tcPr>
                                <w:p w14:paraId="1E4F5B13"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6565A7E4"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Carsten Niebuhrs Gade 43</w:t>
                                  </w:r>
                                  <w:r>
                                    <w:rPr>
                                      <w:color w:val="005EB8"/>
                                    </w:rPr>
                                    <w:t xml:space="preserve"> </w:t>
                                  </w:r>
                                </w:p>
                                <w:p w14:paraId="07E6B451"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1577 København V</w:t>
                                  </w:r>
                                  <w:r>
                                    <w:rPr>
                                      <w:color w:val="005EB8"/>
                                    </w:rPr>
                                    <w:t xml:space="preserve"> </w:t>
                                  </w:r>
                                </w:p>
                              </w:tc>
                              <w:tc>
                                <w:tcPr>
                                  <w:tcW w:w="985" w:type="pct"/>
                                </w:tcPr>
                                <w:p w14:paraId="38A03CC7"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76485E5B"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vejdirektoratet.dk</w:t>
                                  </w:r>
                                  <w:r>
                                    <w:rPr>
                                      <w:color w:val="005EB8"/>
                                    </w:rPr>
                                    <w:t xml:space="preserve"> </w:t>
                                  </w:r>
                                </w:p>
                                <w:p w14:paraId="5158AE83"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rStyle w:val="Kraftighenvisning"/>
                                    </w:rPr>
                                  </w:pPr>
                                  <w:r w:rsidRPr="00381D92">
                                    <w:rPr>
                                      <w:color w:val="005EB8"/>
                                    </w:rPr>
                                    <w:t>vd@vd.dk</w:t>
                                  </w:r>
                                  <w:r>
                                    <w:rPr>
                                      <w:color w:val="005EB8"/>
                                    </w:rPr>
                                    <w:t xml:space="preserve"> </w:t>
                                  </w:r>
                                </w:p>
                              </w:tc>
                              <w:tc>
                                <w:tcPr>
                                  <w:tcW w:w="1167" w:type="pct"/>
                                </w:tcPr>
                                <w:p w14:paraId="522BAF55"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EAN</w:t>
                                  </w:r>
                                  <w:r>
                                    <w:rPr>
                                      <w:color w:val="005EB8"/>
                                    </w:rPr>
                                    <w:t xml:space="preserve"> </w:t>
                                  </w:r>
                                  <w:r w:rsidRPr="00C41502">
                                    <w:rPr>
                                      <w:color w:val="005EB8"/>
                                    </w:rPr>
                                    <w:t>5798000893450</w:t>
                                  </w:r>
                                  <w:r>
                                    <w:rPr>
                                      <w:color w:val="005EB8"/>
                                    </w:rPr>
                                    <w:t xml:space="preserve"> </w:t>
                                  </w:r>
                                </w:p>
                                <w:p w14:paraId="70F21E40"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SE</w:t>
                                  </w:r>
                                  <w:r>
                                    <w:rPr>
                                      <w:color w:val="005EB8"/>
                                    </w:rPr>
                                    <w:t xml:space="preserve">    </w:t>
                                  </w:r>
                                  <w:r w:rsidRPr="00C41502">
                                    <w:rPr>
                                      <w:color w:val="005EB8"/>
                                    </w:rPr>
                                    <w:t>60729018</w:t>
                                  </w:r>
                                  <w:r>
                                    <w:rPr>
                                      <w:color w:val="005EB8"/>
                                    </w:rPr>
                                    <w:t xml:space="preserve"> </w:t>
                                  </w:r>
                                </w:p>
                              </w:tc>
                              <w:tc>
                                <w:tcPr>
                                  <w:tcW w:w="1334" w:type="pct"/>
                                  <w:tcMar>
                                    <w:right w:w="28" w:type="dxa"/>
                                  </w:tcMar>
                                </w:tcPr>
                                <w:p w14:paraId="137F7D4E" w14:textId="77777777" w:rsidR="000E2C78" w:rsidRDefault="000E2C78" w:rsidP="001263F4">
                                  <w:pPr>
                                    <w:pStyle w:val="Bundtekst"/>
                                    <w:tabs>
                                      <w:tab w:val="clear" w:pos="2268"/>
                                      <w:tab w:val="clear" w:pos="5103"/>
                                      <w:tab w:val="left" w:pos="2694"/>
                                      <w:tab w:val="left" w:pos="4253"/>
                                      <w:tab w:val="left" w:pos="4678"/>
                                      <w:tab w:val="left" w:pos="4962"/>
                                      <w:tab w:val="right" w:pos="8505"/>
                                    </w:tabs>
                                    <w:jc w:val="right"/>
                                    <w:rPr>
                                      <w:i/>
                                      <w:iCs/>
                                      <w:color w:val="000000" w:themeColor="text1"/>
                                    </w:rPr>
                                  </w:pPr>
                                  <w:r w:rsidRPr="00DD2C1E">
                                    <w:rPr>
                                      <w:i/>
                                      <w:iCs/>
                                      <w:color w:val="000000" w:themeColor="text1"/>
                                    </w:rPr>
                                    <w:t>Vejdirektoratet er en styrelse</w:t>
                                  </w:r>
                                  <w:r>
                                    <w:rPr>
                                      <w:i/>
                                      <w:iCs/>
                                      <w:color w:val="000000" w:themeColor="text1"/>
                                    </w:rPr>
                                    <w:t xml:space="preserve"> </w:t>
                                  </w:r>
                                </w:p>
                                <w:p w14:paraId="1CF6DD26" w14:textId="77777777" w:rsidR="000E2C78" w:rsidRDefault="000E2C78" w:rsidP="001263F4">
                                  <w:pPr>
                                    <w:pStyle w:val="Bundtekst"/>
                                    <w:tabs>
                                      <w:tab w:val="clear" w:pos="2268"/>
                                      <w:tab w:val="clear" w:pos="5103"/>
                                      <w:tab w:val="left" w:pos="2694"/>
                                      <w:tab w:val="left" w:pos="4253"/>
                                      <w:tab w:val="left" w:pos="4678"/>
                                      <w:tab w:val="left" w:pos="4962"/>
                                      <w:tab w:val="right" w:pos="8505"/>
                                    </w:tabs>
                                    <w:jc w:val="right"/>
                                    <w:rPr>
                                      <w:rStyle w:val="Kraftighenvisning"/>
                                    </w:rPr>
                                  </w:pPr>
                                  <w:r w:rsidRPr="00DD2C1E">
                                    <w:rPr>
                                      <w:i/>
                                      <w:iCs/>
                                      <w:color w:val="000000" w:themeColor="text1"/>
                                    </w:rPr>
                                    <w:t>under Transportministeriet</w:t>
                                  </w:r>
                                  <w:r>
                                    <w:rPr>
                                      <w:i/>
                                      <w:iCs/>
                                      <w:color w:val="000000" w:themeColor="text1"/>
                                    </w:rPr>
                                    <w:t xml:space="preserve"> </w:t>
                                  </w:r>
                                </w:p>
                              </w:tc>
                            </w:tr>
                          </w:tbl>
                          <w:p w14:paraId="5DEC323C" w14:textId="29DC0F8E" w:rsidR="0021084D" w:rsidRPr="000E2C78" w:rsidRDefault="0021084D" w:rsidP="00206321">
                            <w:pPr>
                              <w:pStyle w:val="AfsenderBun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0FF46" id="_x0000_t202" coordsize="21600,21600" o:spt="202" path="m,l,21600r21600,l21600,xe">
                <v:stroke joinstyle="miter"/>
                <v:path gradientshapeok="t" o:connecttype="rect"/>
              </v:shapetype>
              <v:shape id="_x0000_s1026" type="#_x0000_t202" alt="Afsenderoplysninger" style="position:absolute;margin-left:63.8pt;margin-top:754.1pt;width:467.7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0DAIAABwEAAAOAAAAZHJzL2Uyb0RvYy54bWysU99v0zAQfkfif7D8TpMONiBqOpVNRUjV&#10;NqlDe3Ydu4nk+MzZbVL+es5O0qLBEyIPzmff+X5893lx27eGHRX6BmzJ57OcM2UlVI3dl/z78/rd&#10;J858ELYSBqwq+Ul5frt8+2bRuUJdQQ2mUsgoiPVF50peh+CKLPOyVq3wM3DKklEDtiLQFvdZhaKj&#10;6K3JrvL8JusAK4cglfd0ej8Y+TLF11rJ8Ki1V4GZklNtIa2Y1l1cs+VCFHsUrm7kWIb4hypa0VhK&#10;eg51L4JgB2z+CNU2EsGDDjMJbQZaN1KlHqibef6qm20tnEq9EDnenWny/y+sfDhu3ROy0H+BngYY&#10;CemcLzwdxn56jW38U6WM7ETh6Uyb6gOTdHj9+UNOH2eSbB9pKoQpTHa57dCHrwpaFkHJkcaS2BLH&#10;jQ+D6+QSk1lYN8ak0RjLupLfvL/O04WzhYIbSzkutUYU+l0/NrCD6kR9IQwj906uG0q+ET48CaQZ&#10;U72k2/BIizZASWBEnNWAP/92Hv2JerJy1pFmSu5/HAQqzsw3S0OJApsATmA3AXto74BkOKcX4WSC&#10;dAGDmaBGaF9IzquYhUzCSspV8t0E78KgXHoOUq1WyYlk5ETY2K2TMXSkL1L53L8IdCPfgSb1AJOa&#10;RPGK9sF3IH51CKCbNJNI6MDiyDNJME11fC5R47/vk9flUS9/AQAA//8DAFBLAwQUAAYACAAAACEA&#10;qB7zEOIAAAAOAQAADwAAAGRycy9kb3ducmV2LnhtbEyPzU7DMBCE70i8g7VI3KiTVDVViFMhKoSQ&#10;ONBCe3biJYka21Hs/JSnZ3sqtxntp9mZbDOblo3Y+8ZZCfEiAoa2dLqxlYTvr9eHNTAflNWqdRYl&#10;nNHDJr+9yVSq3WR3OO5DxSjE+lRJqEPoUs59WaNRfuE6tHT7cb1RgWxfcd2ricJNy5MoEtyoxtKH&#10;WnX4UmN52g9GwudvcRAfx+E8bd+34w5Pb8MqXkp5fzc/PwELOIcrDJf6VB1y6lS4wWrPWvLJoyCU&#10;xCpaJ8AuSCSWtK8gJZJYAM8z/n9G/gcAAP//AwBQSwECLQAUAAYACAAAACEAtoM4kv4AAADhAQAA&#10;EwAAAAAAAAAAAAAAAAAAAAAAW0NvbnRlbnRfVHlwZXNdLnhtbFBLAQItABQABgAIAAAAIQA4/SH/&#10;1gAAAJQBAAALAAAAAAAAAAAAAAAAAC8BAABfcmVscy8ucmVsc1BLAQItABQABgAIAAAAIQD4+Cr0&#10;DAIAABwEAAAOAAAAAAAAAAAAAAAAAC4CAABkcnMvZTJvRG9jLnhtbFBLAQItABQABgAIAAAAIQCo&#10;HvMQ4gAAAA4BAAAPAAAAAAAAAAAAAAAAAGYEAABkcnMvZG93bnJldi54bWxQSwUGAAAAAAQABADz&#10;AAAAdQUAAAAA&#10;" filled="f" stroked="f" strokeweight=".5pt">
                <v:textbox inset="0,0,0,0">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831"/>
                        <w:gridCol w:w="1842"/>
                        <w:gridCol w:w="2182"/>
                        <w:gridCol w:w="2494"/>
                      </w:tblGrid>
                      <w:tr w:rsidR="000E2C78" w14:paraId="458EBD0B" w14:textId="77777777" w:rsidTr="008B4FBB">
                        <w:tc>
                          <w:tcPr>
                            <w:tcW w:w="1514" w:type="pct"/>
                          </w:tcPr>
                          <w:p w14:paraId="1E4F5B13"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6565A7E4"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Carsten Niebuhrs Gade 43</w:t>
                            </w:r>
                            <w:r>
                              <w:rPr>
                                <w:color w:val="005EB8"/>
                              </w:rPr>
                              <w:t xml:space="preserve"> </w:t>
                            </w:r>
                          </w:p>
                          <w:p w14:paraId="07E6B451"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1577 København V</w:t>
                            </w:r>
                            <w:r>
                              <w:rPr>
                                <w:color w:val="005EB8"/>
                              </w:rPr>
                              <w:t xml:space="preserve"> </w:t>
                            </w:r>
                          </w:p>
                        </w:tc>
                        <w:tc>
                          <w:tcPr>
                            <w:tcW w:w="985" w:type="pct"/>
                          </w:tcPr>
                          <w:p w14:paraId="38A03CC7"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76485E5B"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vejdirektoratet.dk</w:t>
                            </w:r>
                            <w:r>
                              <w:rPr>
                                <w:color w:val="005EB8"/>
                              </w:rPr>
                              <w:t xml:space="preserve"> </w:t>
                            </w:r>
                          </w:p>
                          <w:p w14:paraId="5158AE83"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rStyle w:val="Kraftighenvisning"/>
                              </w:rPr>
                            </w:pPr>
                            <w:r w:rsidRPr="00381D92">
                              <w:rPr>
                                <w:color w:val="005EB8"/>
                              </w:rPr>
                              <w:t>vd@vd.dk</w:t>
                            </w:r>
                            <w:r>
                              <w:rPr>
                                <w:color w:val="005EB8"/>
                              </w:rPr>
                              <w:t xml:space="preserve"> </w:t>
                            </w:r>
                          </w:p>
                        </w:tc>
                        <w:tc>
                          <w:tcPr>
                            <w:tcW w:w="1167" w:type="pct"/>
                          </w:tcPr>
                          <w:p w14:paraId="522BAF55"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EAN</w:t>
                            </w:r>
                            <w:r>
                              <w:rPr>
                                <w:color w:val="005EB8"/>
                              </w:rPr>
                              <w:t xml:space="preserve"> </w:t>
                            </w:r>
                            <w:r w:rsidRPr="00C41502">
                              <w:rPr>
                                <w:color w:val="005EB8"/>
                              </w:rPr>
                              <w:t>5798000893450</w:t>
                            </w:r>
                            <w:r>
                              <w:rPr>
                                <w:color w:val="005EB8"/>
                              </w:rPr>
                              <w:t xml:space="preserve"> </w:t>
                            </w:r>
                          </w:p>
                          <w:p w14:paraId="70F21E40" w14:textId="77777777" w:rsidR="000E2C78" w:rsidRDefault="000E2C78"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SE</w:t>
                            </w:r>
                            <w:r>
                              <w:rPr>
                                <w:color w:val="005EB8"/>
                              </w:rPr>
                              <w:t xml:space="preserve">    </w:t>
                            </w:r>
                            <w:r w:rsidRPr="00C41502">
                              <w:rPr>
                                <w:color w:val="005EB8"/>
                              </w:rPr>
                              <w:t>60729018</w:t>
                            </w:r>
                            <w:r>
                              <w:rPr>
                                <w:color w:val="005EB8"/>
                              </w:rPr>
                              <w:t xml:space="preserve"> </w:t>
                            </w:r>
                          </w:p>
                        </w:tc>
                        <w:tc>
                          <w:tcPr>
                            <w:tcW w:w="1334" w:type="pct"/>
                            <w:tcMar>
                              <w:right w:w="28" w:type="dxa"/>
                            </w:tcMar>
                          </w:tcPr>
                          <w:p w14:paraId="137F7D4E" w14:textId="77777777" w:rsidR="000E2C78" w:rsidRDefault="000E2C78" w:rsidP="001263F4">
                            <w:pPr>
                              <w:pStyle w:val="Bundtekst"/>
                              <w:tabs>
                                <w:tab w:val="clear" w:pos="2268"/>
                                <w:tab w:val="clear" w:pos="5103"/>
                                <w:tab w:val="left" w:pos="2694"/>
                                <w:tab w:val="left" w:pos="4253"/>
                                <w:tab w:val="left" w:pos="4678"/>
                                <w:tab w:val="left" w:pos="4962"/>
                                <w:tab w:val="right" w:pos="8505"/>
                              </w:tabs>
                              <w:jc w:val="right"/>
                              <w:rPr>
                                <w:i/>
                                <w:iCs/>
                                <w:color w:val="000000" w:themeColor="text1"/>
                              </w:rPr>
                            </w:pPr>
                            <w:r w:rsidRPr="00DD2C1E">
                              <w:rPr>
                                <w:i/>
                                <w:iCs/>
                                <w:color w:val="000000" w:themeColor="text1"/>
                              </w:rPr>
                              <w:t>Vejdirektoratet er en styrelse</w:t>
                            </w:r>
                            <w:r>
                              <w:rPr>
                                <w:i/>
                                <w:iCs/>
                                <w:color w:val="000000" w:themeColor="text1"/>
                              </w:rPr>
                              <w:t xml:space="preserve"> </w:t>
                            </w:r>
                          </w:p>
                          <w:p w14:paraId="1CF6DD26" w14:textId="77777777" w:rsidR="000E2C78" w:rsidRDefault="000E2C78" w:rsidP="001263F4">
                            <w:pPr>
                              <w:pStyle w:val="Bundtekst"/>
                              <w:tabs>
                                <w:tab w:val="clear" w:pos="2268"/>
                                <w:tab w:val="clear" w:pos="5103"/>
                                <w:tab w:val="left" w:pos="2694"/>
                                <w:tab w:val="left" w:pos="4253"/>
                                <w:tab w:val="left" w:pos="4678"/>
                                <w:tab w:val="left" w:pos="4962"/>
                                <w:tab w:val="right" w:pos="8505"/>
                              </w:tabs>
                              <w:jc w:val="right"/>
                              <w:rPr>
                                <w:rStyle w:val="Kraftighenvisning"/>
                              </w:rPr>
                            </w:pPr>
                            <w:r w:rsidRPr="00DD2C1E">
                              <w:rPr>
                                <w:i/>
                                <w:iCs/>
                                <w:color w:val="000000" w:themeColor="text1"/>
                              </w:rPr>
                              <w:t>under Transportministeriet</w:t>
                            </w:r>
                            <w:r>
                              <w:rPr>
                                <w:i/>
                                <w:iCs/>
                                <w:color w:val="000000" w:themeColor="text1"/>
                              </w:rPr>
                              <w:t xml:space="preserve"> </w:t>
                            </w:r>
                          </w:p>
                        </w:tc>
                      </w:tr>
                    </w:tbl>
                    <w:p w14:paraId="5DEC323C" w14:textId="29DC0F8E" w:rsidR="0021084D" w:rsidRPr="000E2C78" w:rsidRDefault="0021084D" w:rsidP="00206321">
                      <w:pPr>
                        <w:pStyle w:val="AfsenderBund"/>
                      </w:pPr>
                    </w:p>
                  </w:txbxContent>
                </v:textbox>
                <w10:wrap type="topAndBottom" anchorx="page" anchory="page"/>
                <w10:anchorlock/>
              </v:shape>
            </w:pict>
          </mc:Fallback>
        </mc:AlternateContent>
      </w:r>
    </w:p>
    <w:p w14:paraId="54736D75" w14:textId="5CA7ABD8" w:rsidR="00471E7B" w:rsidRPr="000E2C78" w:rsidRDefault="000E2C78" w:rsidP="000E2C78">
      <w:pPr>
        <w:pStyle w:val="Titel"/>
      </w:pPr>
      <w:r w:rsidRPr="000E2C78">
        <w:rPr>
          <w:rFonts w:cs="Arial"/>
        </w:rPr>
        <w:t>ANSØGNING OM UDLEDNING AF VEJVAND</w:t>
      </w:r>
    </w:p>
    <w:p w14:paraId="7492572B" w14:textId="77777777" w:rsidR="00BE52D9" w:rsidRDefault="00763DD6" w:rsidP="00763DD6">
      <w:pPr>
        <w:rPr>
          <w:color w:val="FF0000"/>
        </w:rPr>
      </w:pPr>
      <w:r w:rsidRPr="00D514FC">
        <w:rPr>
          <w:color w:val="FF0000"/>
        </w:rPr>
        <w:t>Rød tekst er hjælpetekst og skal slettes inden ansøgningen fremsendes til myndigheden</w:t>
      </w:r>
      <w:r>
        <w:rPr>
          <w:color w:val="FF0000"/>
        </w:rPr>
        <w:t xml:space="preserve">. </w:t>
      </w:r>
    </w:p>
    <w:p w14:paraId="4B18CF5F" w14:textId="77777777" w:rsidR="00BE52D9" w:rsidRDefault="00BE52D9" w:rsidP="00763DD6">
      <w:pPr>
        <w:rPr>
          <w:color w:val="FF0000"/>
        </w:rPr>
      </w:pPr>
    </w:p>
    <w:p w14:paraId="09CB5CA2" w14:textId="2D26F885" w:rsidR="00763DD6" w:rsidRDefault="00763DD6" w:rsidP="00763DD6">
      <w:pPr>
        <w:rPr>
          <w:color w:val="FF0000"/>
        </w:rPr>
      </w:pPr>
      <w:r>
        <w:rPr>
          <w:color w:val="FF0000"/>
        </w:rPr>
        <w:t xml:space="preserve">Tekst markeret med </w:t>
      </w:r>
      <w:r w:rsidRPr="00D514FC">
        <w:rPr>
          <w:color w:val="FF0000"/>
          <w:highlight w:val="yellow"/>
        </w:rPr>
        <w:t>g</w:t>
      </w:r>
      <w:r>
        <w:rPr>
          <w:color w:val="FF0000"/>
          <w:highlight w:val="yellow"/>
        </w:rPr>
        <w:t xml:space="preserve">ul </w:t>
      </w:r>
      <w:r w:rsidRPr="00D514FC">
        <w:rPr>
          <w:color w:val="FF0000"/>
          <w:highlight w:val="yellow"/>
        </w:rPr>
        <w:t>overstregning og/eller kantede parenteser &lt;&gt;</w:t>
      </w:r>
      <w:r>
        <w:rPr>
          <w:color w:val="FF0000"/>
        </w:rPr>
        <w:t xml:space="preserve"> skal udfyldes/rettes så det passer til projektet.</w:t>
      </w:r>
      <w:r w:rsidR="00725C2C">
        <w:rPr>
          <w:color w:val="FF0000"/>
        </w:rPr>
        <w:t xml:space="preserve"> </w:t>
      </w:r>
      <w:r w:rsidR="00182881">
        <w:rPr>
          <w:color w:val="FF0000"/>
        </w:rPr>
        <w:t xml:space="preserve">Tekst med </w:t>
      </w:r>
      <w:r w:rsidR="00725C2C" w:rsidRPr="001A371E">
        <w:rPr>
          <w:i/>
          <w:iCs/>
          <w:color w:val="00B0F0"/>
        </w:rPr>
        <w:t>blå kursiv</w:t>
      </w:r>
      <w:r w:rsidR="00725C2C">
        <w:rPr>
          <w:color w:val="FF0000"/>
        </w:rPr>
        <w:t xml:space="preserve"> forklarer b</w:t>
      </w:r>
      <w:r w:rsidR="00725C2C" w:rsidRPr="00FC5574">
        <w:rPr>
          <w:color w:val="FF0000"/>
        </w:rPr>
        <w:t>aggrund</w:t>
      </w:r>
      <w:r w:rsidR="00725C2C">
        <w:rPr>
          <w:color w:val="FF0000"/>
        </w:rPr>
        <w:t>en</w:t>
      </w:r>
      <w:r w:rsidR="00725C2C" w:rsidRPr="00FC5574">
        <w:rPr>
          <w:color w:val="FF0000"/>
        </w:rPr>
        <w:t xml:space="preserve"> for hvorfor vi skal forholde os til </w:t>
      </w:r>
      <w:r w:rsidR="00725C2C">
        <w:rPr>
          <w:color w:val="FF0000"/>
        </w:rPr>
        <w:t>overfladevand, målsatte vandområder, påvirkninger, kvalitetselementer og de enkelte stoffer</w:t>
      </w:r>
      <w:r w:rsidR="00D02F07">
        <w:rPr>
          <w:color w:val="FF0000"/>
        </w:rPr>
        <w:t xml:space="preserve"> - </w:t>
      </w:r>
      <w:r w:rsidR="00D02F07" w:rsidRPr="00D514FC">
        <w:rPr>
          <w:color w:val="FF0000"/>
        </w:rPr>
        <w:t xml:space="preserve">og skal </w:t>
      </w:r>
      <w:r w:rsidR="00D02F07">
        <w:rPr>
          <w:color w:val="FF0000"/>
        </w:rPr>
        <w:t xml:space="preserve">ligeledes </w:t>
      </w:r>
      <w:r w:rsidR="00D02F07" w:rsidRPr="00D514FC">
        <w:rPr>
          <w:color w:val="FF0000"/>
        </w:rPr>
        <w:t>slettes inden ansøgningen fremsendes til myndigheden</w:t>
      </w:r>
      <w:r w:rsidR="00D02F07">
        <w:rPr>
          <w:color w:val="FF0000"/>
        </w:rPr>
        <w:t>.</w:t>
      </w:r>
    </w:p>
    <w:p w14:paraId="0B0B3665" w14:textId="77777777" w:rsidR="00F0660F" w:rsidRDefault="00F0660F" w:rsidP="00980140"/>
    <w:p w14:paraId="14CB9262" w14:textId="338A01C3" w:rsidR="00511824" w:rsidRDefault="00980140" w:rsidP="00980140">
      <w:r>
        <w:t xml:space="preserve">Af </w:t>
      </w:r>
      <w:r w:rsidRPr="00EE2550">
        <w:rPr>
          <w:highlight w:val="yellow"/>
        </w:rPr>
        <w:t>&lt;Dato&gt;</w:t>
      </w:r>
      <w:r>
        <w:t xml:space="preserve"> jf. Lovbekendtgørelse </w:t>
      </w:r>
      <w:r w:rsidRPr="00845F91">
        <w:rPr>
          <w:highlight w:val="yellow"/>
        </w:rPr>
        <w:t xml:space="preserve">nr. </w:t>
      </w:r>
      <w:r w:rsidRPr="00705331">
        <w:rPr>
          <w:highlight w:val="yellow"/>
        </w:rPr>
        <w:t>928 af 28. juni 2024</w:t>
      </w:r>
      <w:r w:rsidRPr="00705331">
        <w:t xml:space="preserve"> </w:t>
      </w:r>
      <w:r w:rsidRPr="00845F91">
        <w:t>af lov om miljøbeskyttelse</w:t>
      </w:r>
      <w:r w:rsidRPr="00D57BCE">
        <w:t xml:space="preserve">, </w:t>
      </w:r>
      <w:r w:rsidRPr="00845F91">
        <w:rPr>
          <w:highlight w:val="yellow"/>
        </w:rPr>
        <w:t>§ 28 stk. 1, og jf. bekendtgørelse nr</w:t>
      </w:r>
      <w:r w:rsidRPr="00705331">
        <w:rPr>
          <w:highlight w:val="yellow"/>
        </w:rPr>
        <w:t xml:space="preserve">. </w:t>
      </w:r>
      <w:r w:rsidR="007B3531">
        <w:rPr>
          <w:highlight w:val="yellow"/>
        </w:rPr>
        <w:t>1093</w:t>
      </w:r>
      <w:r w:rsidRPr="00705331">
        <w:rPr>
          <w:highlight w:val="yellow"/>
        </w:rPr>
        <w:t xml:space="preserve"> af </w:t>
      </w:r>
      <w:r w:rsidR="007B3531">
        <w:rPr>
          <w:highlight w:val="yellow"/>
        </w:rPr>
        <w:t>11</w:t>
      </w:r>
      <w:r w:rsidRPr="00705331">
        <w:rPr>
          <w:highlight w:val="yellow"/>
        </w:rPr>
        <w:t xml:space="preserve">. </w:t>
      </w:r>
      <w:r w:rsidR="007B3531">
        <w:rPr>
          <w:highlight w:val="yellow"/>
        </w:rPr>
        <w:t>oktober</w:t>
      </w:r>
      <w:r w:rsidRPr="00705331">
        <w:rPr>
          <w:highlight w:val="yellow"/>
        </w:rPr>
        <w:t xml:space="preserve"> 2024</w:t>
      </w:r>
      <w:r w:rsidRPr="00705331">
        <w:t xml:space="preserve"> </w:t>
      </w:r>
      <w:r>
        <w:t xml:space="preserve">af bekendtgørelse om spildevandstilladelser m.v. efter miljøbeskyttelseslovens kapitel 3 og 4 (samt jf. </w:t>
      </w:r>
      <w:r w:rsidRPr="00845F91">
        <w:rPr>
          <w:highlight w:val="yellow"/>
        </w:rPr>
        <w:t>vejledning nr. 9568 af 30. juni 2018</w:t>
      </w:r>
      <w:r>
        <w:t>, Vejledning til bekendtgørelse om spildevandstilladelsser m.v. efter miljøbeskyttelseslovens kapitel 3 og 4, afsnit 15.4.1).</w:t>
      </w:r>
    </w:p>
    <w:p w14:paraId="6E1B2AE4" w14:textId="40E4638B" w:rsidR="00980140" w:rsidRPr="0025359E" w:rsidRDefault="00980140" w:rsidP="00980140">
      <w:pPr>
        <w:rPr>
          <w:color w:val="FF0000"/>
        </w:rPr>
      </w:pPr>
      <w:r w:rsidRPr="0025359E">
        <w:rPr>
          <w:color w:val="FF0000"/>
        </w:rPr>
        <w:t>Version</w:t>
      </w:r>
      <w:r>
        <w:rPr>
          <w:color w:val="FF0000"/>
        </w:rPr>
        <w:t>en</w:t>
      </w:r>
      <w:r w:rsidRPr="0025359E">
        <w:rPr>
          <w:color w:val="FF0000"/>
        </w:rPr>
        <w:t xml:space="preserve"> af lovbekendtgørelser </w:t>
      </w:r>
      <w:r w:rsidRPr="00AA708D">
        <w:rPr>
          <w:b/>
          <w:bCs/>
          <w:color w:val="FF0000"/>
          <w:u w:val="single"/>
        </w:rPr>
        <w:t>skal</w:t>
      </w:r>
      <w:r w:rsidRPr="0025359E">
        <w:rPr>
          <w:color w:val="FF0000"/>
        </w:rPr>
        <w:t xml:space="preserve"> tjekkes </w:t>
      </w:r>
      <w:r w:rsidRPr="00AA708D">
        <w:rPr>
          <w:b/>
          <w:bCs/>
          <w:color w:val="FF0000"/>
          <w:u w:val="single"/>
        </w:rPr>
        <w:t>hver</w:t>
      </w:r>
      <w:r w:rsidRPr="0025359E">
        <w:rPr>
          <w:color w:val="FF0000"/>
        </w:rPr>
        <w:t xml:space="preserve"> gang.</w:t>
      </w:r>
    </w:p>
    <w:p w14:paraId="6B3B0A54" w14:textId="77777777" w:rsidR="00F82176" w:rsidRDefault="00F82176" w:rsidP="00F82176"/>
    <w:p w14:paraId="68655C13" w14:textId="77777777" w:rsidR="00D27012" w:rsidRDefault="00D27012" w:rsidP="00D27012">
      <w:pPr>
        <w:pStyle w:val="Titel"/>
        <w:spacing w:line="240" w:lineRule="atLeast"/>
      </w:pPr>
      <w:r w:rsidRPr="00564855">
        <w:rPr>
          <w:highlight w:val="yellow"/>
        </w:rPr>
        <w:t>&lt; xx strækning&gt;</w:t>
      </w:r>
    </w:p>
    <w:p w14:paraId="138A238A" w14:textId="77777777" w:rsidR="00D27012" w:rsidRDefault="00D27012" w:rsidP="00D27012">
      <w:pPr>
        <w:pStyle w:val="Overskrift2"/>
      </w:pPr>
      <w:r w:rsidRPr="00564855">
        <w:rPr>
          <w:highlight w:val="yellow"/>
        </w:rPr>
        <w:t>&lt;Etape xxx, etape betegnelse&gt;</w:t>
      </w:r>
    </w:p>
    <w:p w14:paraId="3582286B" w14:textId="77777777" w:rsidR="00D27012" w:rsidRDefault="00D27012" w:rsidP="00D27012"/>
    <w:p w14:paraId="5D556F0E" w14:textId="77777777" w:rsidR="00D27012" w:rsidRPr="0025359E" w:rsidRDefault="00D27012" w:rsidP="00D27012">
      <w:pPr>
        <w:pStyle w:val="Overskrift2"/>
        <w:rPr>
          <w:lang w:val="en-US"/>
        </w:rPr>
      </w:pPr>
      <w:r w:rsidRPr="00564855">
        <w:rPr>
          <w:highlight w:val="yellow"/>
          <w:lang w:val="en-US"/>
        </w:rPr>
        <w:t xml:space="preserve">&lt;St. </w:t>
      </w:r>
      <w:proofErr w:type="spellStart"/>
      <w:r w:rsidRPr="00564855">
        <w:rPr>
          <w:highlight w:val="yellow"/>
          <w:lang w:val="en-US"/>
        </w:rPr>
        <w:t>xx.xxx</w:t>
      </w:r>
      <w:proofErr w:type="spellEnd"/>
      <w:r w:rsidRPr="00564855">
        <w:rPr>
          <w:highlight w:val="yellow"/>
          <w:lang w:val="en-US"/>
        </w:rPr>
        <w:t xml:space="preserve"> – </w:t>
      </w:r>
      <w:proofErr w:type="spellStart"/>
      <w:r w:rsidRPr="00564855">
        <w:rPr>
          <w:highlight w:val="yellow"/>
          <w:lang w:val="en-US"/>
        </w:rPr>
        <w:t>xx.xxx</w:t>
      </w:r>
      <w:proofErr w:type="spellEnd"/>
      <w:r w:rsidRPr="00564855">
        <w:rPr>
          <w:highlight w:val="yellow"/>
          <w:lang w:val="en-US"/>
        </w:rPr>
        <w:t>&gt;</w:t>
      </w:r>
    </w:p>
    <w:p w14:paraId="3192524A" w14:textId="77777777" w:rsidR="00D27012" w:rsidRPr="0025359E" w:rsidRDefault="00D27012" w:rsidP="00D27012">
      <w:pPr>
        <w:rPr>
          <w:lang w:val="en-US"/>
        </w:rPr>
      </w:pPr>
    </w:p>
    <w:p w14:paraId="556BB16E" w14:textId="77777777" w:rsidR="00D27012" w:rsidRDefault="00D27012" w:rsidP="00D27012">
      <w:pPr>
        <w:pStyle w:val="Overskrift2"/>
      </w:pPr>
      <w:r w:rsidRPr="00564855">
        <w:rPr>
          <w:highlight w:val="yellow"/>
        </w:rPr>
        <w:t>&lt;</w:t>
      </w:r>
      <w:proofErr w:type="spellStart"/>
      <w:r w:rsidRPr="00564855">
        <w:rPr>
          <w:highlight w:val="yellow"/>
        </w:rPr>
        <w:t>Xxxx</w:t>
      </w:r>
      <w:proofErr w:type="spellEnd"/>
      <w:r w:rsidRPr="00564855">
        <w:rPr>
          <w:highlight w:val="yellow"/>
        </w:rPr>
        <w:t xml:space="preserve"> Kommune&gt;</w:t>
      </w:r>
    </w:p>
    <w:p w14:paraId="733072AF" w14:textId="77777777" w:rsidR="00D27012" w:rsidRDefault="00D27012" w:rsidP="00D27012"/>
    <w:p w14:paraId="24AC9013" w14:textId="77777777" w:rsidR="00D27012" w:rsidRDefault="00D27012" w:rsidP="00D27012"/>
    <w:p w14:paraId="0B1FDCFB" w14:textId="77777777" w:rsidR="00D27012" w:rsidRDefault="00D27012" w:rsidP="00D27012">
      <w:pPr>
        <w:rPr>
          <w:color w:val="FF0000"/>
        </w:rPr>
      </w:pPr>
      <w:r>
        <w:t xml:space="preserve">Bilag til sagen: </w:t>
      </w:r>
      <w:r w:rsidRPr="0025359E">
        <w:rPr>
          <w:color w:val="FF0000"/>
        </w:rPr>
        <w:t>Bilagene skal kun medtages i det omfang, de er aktuelle for sagen</w:t>
      </w:r>
    </w:p>
    <w:p w14:paraId="696905EC" w14:textId="1CC1F575" w:rsidR="00BE52D9" w:rsidRDefault="00BE52D9" w:rsidP="00D27012">
      <w:pPr>
        <w:rPr>
          <w:color w:val="FF0000"/>
        </w:rPr>
      </w:pPr>
      <w:r>
        <w:rPr>
          <w:color w:val="FF0000"/>
        </w:rPr>
        <w:t>I forhold til Oversigtsplan og Oplandstegning skal m</w:t>
      </w:r>
      <w:r w:rsidRPr="00BE52D9">
        <w:rPr>
          <w:color w:val="FF0000"/>
        </w:rPr>
        <w:t>ålestoksforholdet være passende for det aktuelle projekt</w:t>
      </w:r>
      <w:r>
        <w:rPr>
          <w:color w:val="FF0000"/>
        </w:rPr>
        <w:t xml:space="preserve">. </w:t>
      </w:r>
    </w:p>
    <w:p w14:paraId="3749A1D7" w14:textId="77777777" w:rsidR="00F0660F" w:rsidRPr="0025359E" w:rsidRDefault="00F0660F" w:rsidP="00D27012">
      <w:pPr>
        <w:rPr>
          <w:color w:val="FF0000"/>
        </w:rPr>
      </w:pPr>
    </w:p>
    <w:p w14:paraId="5B1E8128" w14:textId="3002C65B" w:rsidR="00D27012" w:rsidRDefault="00D27012" w:rsidP="00D27012">
      <w:r>
        <w:t>1.</w:t>
      </w:r>
      <w:r>
        <w:tab/>
        <w:t>Oversigtsplan</w:t>
      </w:r>
      <w:r>
        <w:tab/>
      </w:r>
      <w:r>
        <w:tab/>
        <w:t xml:space="preserve">1:10.000/1:25.000 </w:t>
      </w:r>
      <w:r w:rsidRPr="00EE2550">
        <w:rPr>
          <w:highlight w:val="yellow"/>
        </w:rPr>
        <w:t>Tegn. nr. &lt;</w:t>
      </w:r>
      <w:proofErr w:type="spellStart"/>
      <w:r w:rsidRPr="00EE2550">
        <w:rPr>
          <w:highlight w:val="yellow"/>
        </w:rPr>
        <w:t>xxxxx-xxxx</w:t>
      </w:r>
      <w:proofErr w:type="spellEnd"/>
      <w:r w:rsidRPr="00EE2550">
        <w:rPr>
          <w:highlight w:val="yellow"/>
        </w:rPr>
        <w:t>&gt;</w:t>
      </w:r>
    </w:p>
    <w:p w14:paraId="3C4DD31E" w14:textId="77777777" w:rsidR="00D27012" w:rsidRDefault="00D27012" w:rsidP="00D27012"/>
    <w:p w14:paraId="10A8FBD8" w14:textId="758050D2" w:rsidR="00D27012" w:rsidRDefault="00D27012" w:rsidP="00D27012">
      <w:r>
        <w:t>2.</w:t>
      </w:r>
      <w:r>
        <w:tab/>
        <w:t>Oplandstegning</w:t>
      </w:r>
      <w:r>
        <w:tab/>
        <w:t xml:space="preserve">1:xxxx </w:t>
      </w:r>
      <w:r w:rsidRPr="00EE2550">
        <w:rPr>
          <w:highlight w:val="yellow"/>
        </w:rPr>
        <w:t>Tegn. nr. &lt;</w:t>
      </w:r>
      <w:proofErr w:type="spellStart"/>
      <w:r w:rsidRPr="00EE2550">
        <w:rPr>
          <w:highlight w:val="yellow"/>
        </w:rPr>
        <w:t>xxxxx-xxxx</w:t>
      </w:r>
      <w:proofErr w:type="spellEnd"/>
      <w:r w:rsidRPr="00EE2550">
        <w:rPr>
          <w:highlight w:val="yellow"/>
        </w:rPr>
        <w:t>&gt;</w:t>
      </w:r>
    </w:p>
    <w:p w14:paraId="3DD24E0F" w14:textId="77777777" w:rsidR="00D27012" w:rsidRDefault="00D27012" w:rsidP="00D27012"/>
    <w:p w14:paraId="48095EF4" w14:textId="77777777" w:rsidR="00D27012" w:rsidRDefault="00D27012" w:rsidP="00D27012">
      <w:pPr>
        <w:rPr>
          <w:shd w:val="clear" w:color="auto" w:fill="BFBFBF" w:themeFill="background1" w:themeFillShade="BF"/>
        </w:rPr>
      </w:pPr>
      <w:r>
        <w:t xml:space="preserve">3. </w:t>
      </w:r>
      <w:r>
        <w:tab/>
        <w:t>Afløbsplan</w:t>
      </w:r>
      <w:r>
        <w:tab/>
      </w:r>
      <w:r>
        <w:tab/>
        <w:t xml:space="preserve">1:500 </w:t>
      </w:r>
      <w:r w:rsidRPr="00EE2550">
        <w:rPr>
          <w:highlight w:val="yellow"/>
        </w:rPr>
        <w:t>Tegn. nr. &lt;</w:t>
      </w:r>
      <w:proofErr w:type="spellStart"/>
      <w:r w:rsidRPr="00EE2550">
        <w:rPr>
          <w:highlight w:val="yellow"/>
        </w:rPr>
        <w:t>xxxxx-xxxx</w:t>
      </w:r>
      <w:proofErr w:type="spellEnd"/>
      <w:r w:rsidRPr="00EE2550">
        <w:rPr>
          <w:highlight w:val="yellow"/>
        </w:rPr>
        <w:t>&gt;</w:t>
      </w:r>
    </w:p>
    <w:p w14:paraId="2A8C97C0" w14:textId="77777777" w:rsidR="00D27012" w:rsidRDefault="00D27012" w:rsidP="00D27012"/>
    <w:p w14:paraId="6EA663CF" w14:textId="77777777" w:rsidR="00D27012" w:rsidRDefault="00D27012" w:rsidP="00D27012">
      <w:pPr>
        <w:rPr>
          <w:shd w:val="clear" w:color="auto" w:fill="BFBFBF" w:themeFill="background1" w:themeFillShade="BF"/>
        </w:rPr>
      </w:pPr>
      <w:r>
        <w:t>4.</w:t>
      </w:r>
      <w:r>
        <w:tab/>
        <w:t>Anlægstegning af bassin</w:t>
      </w:r>
      <w:r>
        <w:tab/>
      </w:r>
      <w:r w:rsidRPr="00EE2550">
        <w:rPr>
          <w:highlight w:val="yellow"/>
          <w:shd w:val="clear" w:color="auto" w:fill="BFBFBF" w:themeFill="background1" w:themeFillShade="BF"/>
        </w:rPr>
        <w:t>Tegn. nr. &lt;</w:t>
      </w:r>
      <w:proofErr w:type="spellStart"/>
      <w:r w:rsidRPr="00EE2550">
        <w:rPr>
          <w:highlight w:val="yellow"/>
          <w:shd w:val="clear" w:color="auto" w:fill="BFBFBF" w:themeFill="background1" w:themeFillShade="BF"/>
        </w:rPr>
        <w:t>xxxxx-xxxx</w:t>
      </w:r>
      <w:proofErr w:type="spellEnd"/>
      <w:r w:rsidRPr="00EE2550">
        <w:rPr>
          <w:highlight w:val="yellow"/>
          <w:shd w:val="clear" w:color="auto" w:fill="BFBFBF" w:themeFill="background1" w:themeFillShade="BF"/>
        </w:rPr>
        <w:t>&gt;</w:t>
      </w:r>
    </w:p>
    <w:p w14:paraId="004FEBD9" w14:textId="77777777" w:rsidR="00D27012" w:rsidRDefault="00D27012" w:rsidP="00D27012"/>
    <w:p w14:paraId="151789D3" w14:textId="77777777" w:rsidR="00D27012" w:rsidRDefault="00D27012" w:rsidP="00D27012">
      <w:r>
        <w:lastRenderedPageBreak/>
        <w:t>5.</w:t>
      </w:r>
      <w:r>
        <w:tab/>
        <w:t>Normaltværsnit</w:t>
      </w:r>
      <w:r>
        <w:tab/>
        <w:t xml:space="preserve">1:1.000 / 1:100 </w:t>
      </w:r>
      <w:r w:rsidRPr="00EE2550">
        <w:rPr>
          <w:highlight w:val="yellow"/>
        </w:rPr>
        <w:t>Tegn. nr. &lt;</w:t>
      </w:r>
      <w:proofErr w:type="spellStart"/>
      <w:r w:rsidRPr="00EE2550">
        <w:rPr>
          <w:highlight w:val="yellow"/>
        </w:rPr>
        <w:t>xxxxx-xxxxx</w:t>
      </w:r>
      <w:proofErr w:type="spellEnd"/>
      <w:r w:rsidRPr="00EE2550">
        <w:rPr>
          <w:highlight w:val="yellow"/>
        </w:rPr>
        <w:t>&gt;</w:t>
      </w:r>
    </w:p>
    <w:p w14:paraId="32156CC6" w14:textId="77777777" w:rsidR="00BE52D9" w:rsidRDefault="00BE52D9" w:rsidP="00D27012">
      <w:pPr>
        <w:rPr>
          <w:color w:val="FF0000"/>
        </w:rPr>
      </w:pPr>
    </w:p>
    <w:p w14:paraId="430F1AA7" w14:textId="11D84D2D" w:rsidR="00D27012" w:rsidRDefault="00BE52D9" w:rsidP="00D27012">
      <w:r>
        <w:rPr>
          <w:color w:val="FF0000"/>
        </w:rPr>
        <w:t xml:space="preserve">I forhold til typetegninger, så </w:t>
      </w:r>
      <w:r w:rsidRPr="00BE52D9">
        <w:rPr>
          <w:color w:val="FF0000"/>
        </w:rPr>
        <w:t xml:space="preserve">medtages </w:t>
      </w:r>
      <w:r>
        <w:rPr>
          <w:color w:val="FF0000"/>
        </w:rPr>
        <w:t xml:space="preserve">der </w:t>
      </w:r>
      <w:r w:rsidRPr="00BE52D9">
        <w:rPr>
          <w:color w:val="FF0000"/>
        </w:rPr>
        <w:t>kun de typetegninger der er relevant for projektet - resten slettes af listen</w:t>
      </w:r>
      <w:r>
        <w:rPr>
          <w:color w:val="FF0000"/>
        </w:rPr>
        <w:t>.</w:t>
      </w:r>
    </w:p>
    <w:p w14:paraId="357E46F3" w14:textId="56A9783B" w:rsidR="00D27012" w:rsidRDefault="00D27012" w:rsidP="00D27012">
      <w:r>
        <w:t>6.</w:t>
      </w:r>
      <w:r>
        <w:tab/>
        <w:t>VD-typetegning nr.</w:t>
      </w:r>
      <w:r>
        <w:tab/>
        <w:t>26632 (Afløbsbygværk i regnvandsbassin)</w:t>
      </w:r>
    </w:p>
    <w:p w14:paraId="05B045A5" w14:textId="5DB31EC2" w:rsidR="00D27012" w:rsidRDefault="00D27012" w:rsidP="00D27012">
      <w:r>
        <w:tab/>
      </w:r>
      <w:r>
        <w:tab/>
      </w:r>
      <w:r>
        <w:tab/>
        <w:t>26633 (Afløbsbrønd med udløbsregulering og dykket afløb)</w:t>
      </w:r>
    </w:p>
    <w:p w14:paraId="5D4F5B75" w14:textId="2285FBC6" w:rsidR="00F0660F" w:rsidRDefault="00F0660F" w:rsidP="00D27012">
      <w:r>
        <w:tab/>
      </w:r>
      <w:r>
        <w:tab/>
      </w:r>
      <w:r>
        <w:tab/>
      </w:r>
      <w:r w:rsidR="000628F7">
        <w:t>26</w:t>
      </w:r>
      <w:r w:rsidR="00E31A34">
        <w:t>514</w:t>
      </w:r>
      <w:r w:rsidR="000628F7">
        <w:t xml:space="preserve"> (Sikring rørudløb </w:t>
      </w:r>
      <w:r w:rsidR="00C15D79">
        <w:t xml:space="preserve">med sten </w:t>
      </w:r>
      <w:r w:rsidR="000628F7">
        <w:t>i grøft/åbent vandløb)</w:t>
      </w:r>
    </w:p>
    <w:p w14:paraId="756ACDE1" w14:textId="7FAB4BBB" w:rsidR="001F2B51" w:rsidRDefault="001F2B51" w:rsidP="00D27012">
      <w:r>
        <w:tab/>
      </w:r>
      <w:r>
        <w:tab/>
      </w:r>
      <w:r>
        <w:tab/>
        <w:t>26611</w:t>
      </w:r>
      <w:r w:rsidR="00A80DCB">
        <w:t xml:space="preserve"> (Sikring rørudløb med frontmur</w:t>
      </w:r>
      <w:r w:rsidR="003F546B">
        <w:t xml:space="preserve"> åbent vandløb</w:t>
      </w:r>
      <w:r w:rsidR="00A80DCB">
        <w:t>)</w:t>
      </w:r>
    </w:p>
    <w:p w14:paraId="1D2FDB73" w14:textId="4752F4F5" w:rsidR="001F2B51" w:rsidRDefault="001F2B51" w:rsidP="00D27012">
      <w:r>
        <w:tab/>
      </w:r>
      <w:r>
        <w:tab/>
      </w:r>
      <w:r>
        <w:tab/>
        <w:t>26612</w:t>
      </w:r>
      <w:r w:rsidR="00A80DCB">
        <w:t xml:space="preserve"> (Sikring rørudløb m</w:t>
      </w:r>
      <w:r w:rsidR="003F546B">
        <w:t>.</w:t>
      </w:r>
      <w:r w:rsidR="00A80DCB">
        <w:t xml:space="preserve"> frontmur m</w:t>
      </w:r>
      <w:r w:rsidR="003F546B">
        <w:t>.</w:t>
      </w:r>
      <w:r w:rsidR="00A80DCB">
        <w:t xml:space="preserve"> </w:t>
      </w:r>
      <w:r w:rsidR="003F546B">
        <w:t>fløje åbent vandløb)</w:t>
      </w:r>
    </w:p>
    <w:p w14:paraId="7A1179DE" w14:textId="77777777" w:rsidR="00F0660F" w:rsidRDefault="00F0660F">
      <w:pPr>
        <w:spacing w:after="200" w:line="276" w:lineRule="auto"/>
        <w:rPr>
          <w:rFonts w:eastAsiaTheme="majorEastAsia" w:cstheme="majorBidi"/>
          <w:b/>
          <w:bCs/>
          <w:sz w:val="24"/>
          <w:szCs w:val="28"/>
        </w:rPr>
      </w:pPr>
      <w:r>
        <w:br w:type="page"/>
      </w:r>
    </w:p>
    <w:p w14:paraId="6FCAD519" w14:textId="1E81F144" w:rsidR="00A03E73" w:rsidRPr="008D709B" w:rsidRDefault="00A03E73" w:rsidP="00A03E73">
      <w:pPr>
        <w:pStyle w:val="Overskrift1"/>
      </w:pPr>
      <w:r w:rsidRPr="008D709B">
        <w:lastRenderedPageBreak/>
        <w:t>Oplysninger om ansøger</w:t>
      </w:r>
    </w:p>
    <w:p w14:paraId="535E0DDA" w14:textId="77777777" w:rsidR="00A03E73" w:rsidRPr="008D709B" w:rsidRDefault="00A03E73" w:rsidP="00A03E73">
      <w:r w:rsidRPr="008D709B">
        <w:t>Vejdirektoratet</w:t>
      </w:r>
    </w:p>
    <w:p w14:paraId="5A464214" w14:textId="77777777" w:rsidR="00A03E73" w:rsidRPr="008D709B" w:rsidRDefault="00A03E73" w:rsidP="00A03E73">
      <w:r w:rsidRPr="00564855">
        <w:rPr>
          <w:highlight w:val="yellow"/>
          <w:shd w:val="clear" w:color="auto" w:fill="BFBFBF" w:themeFill="background1" w:themeFillShade="BF"/>
        </w:rPr>
        <w:t>&lt;Adresse&gt;</w:t>
      </w:r>
    </w:p>
    <w:p w14:paraId="5461E9F5" w14:textId="77777777" w:rsidR="00A03E73" w:rsidRPr="008D709B" w:rsidRDefault="00A03E73" w:rsidP="00A03E73">
      <w:r w:rsidRPr="00564855">
        <w:rPr>
          <w:highlight w:val="yellow"/>
          <w:shd w:val="clear" w:color="auto" w:fill="BFBFBF" w:themeFill="background1" w:themeFillShade="BF"/>
        </w:rPr>
        <w:t>&lt;Kontaktperson&gt;</w:t>
      </w:r>
    </w:p>
    <w:p w14:paraId="4B593D09" w14:textId="77777777" w:rsidR="00A03E73" w:rsidRPr="008D709B" w:rsidRDefault="00A03E73" w:rsidP="00A03E73">
      <w:r w:rsidRPr="00564855">
        <w:rPr>
          <w:highlight w:val="yellow"/>
          <w:shd w:val="clear" w:color="auto" w:fill="BFBFBF" w:themeFill="background1" w:themeFillShade="BF"/>
        </w:rPr>
        <w:t>&lt;Tlf.:&gt;</w:t>
      </w:r>
    </w:p>
    <w:p w14:paraId="398764BA" w14:textId="77777777" w:rsidR="00A03E73" w:rsidRPr="008D709B" w:rsidRDefault="00A03E73" w:rsidP="00A03E73">
      <w:r w:rsidRPr="00564855">
        <w:rPr>
          <w:highlight w:val="yellow"/>
          <w:shd w:val="clear" w:color="auto" w:fill="BFBFBF" w:themeFill="background1" w:themeFillShade="BF"/>
        </w:rPr>
        <w:t>&lt;Mail&gt;</w:t>
      </w:r>
    </w:p>
    <w:p w14:paraId="1A3000F9" w14:textId="77777777" w:rsidR="00A03E73" w:rsidRDefault="00A03E73" w:rsidP="00A03E73">
      <w:pPr>
        <w:pStyle w:val="Overskrift1"/>
      </w:pPr>
      <w:r w:rsidRPr="008D709B">
        <w:t>Beskrivelse af vejprojekt</w:t>
      </w:r>
    </w:p>
    <w:p w14:paraId="39A684FE" w14:textId="052DAAD1" w:rsidR="00A03E73" w:rsidRDefault="00A03E73" w:rsidP="00A03E73">
      <w:pPr>
        <w:rPr>
          <w:color w:val="FF0000"/>
        </w:rPr>
      </w:pPr>
      <w:r>
        <w:rPr>
          <w:color w:val="FF0000"/>
        </w:rPr>
        <w:t>Er der flere bassiner i samme projekt, skal oplysningerne i afsnittet</w:t>
      </w:r>
      <w:r w:rsidDel="003A0321">
        <w:rPr>
          <w:color w:val="FF0000"/>
        </w:rPr>
        <w:t xml:space="preserve"> </w:t>
      </w:r>
      <w:r>
        <w:rPr>
          <w:color w:val="FF0000"/>
        </w:rPr>
        <w:t xml:space="preserve">”Dimensioneringskriterier” gentages for hvert enkelt bassin, </w:t>
      </w:r>
      <w:r w:rsidR="00BE52D9">
        <w:rPr>
          <w:color w:val="FF0000"/>
        </w:rPr>
        <w:t>alternativt udfyldes excel</w:t>
      </w:r>
      <w:r w:rsidR="00A5114B">
        <w:rPr>
          <w:color w:val="FF0000"/>
        </w:rPr>
        <w:t xml:space="preserve">-skabelonen </w:t>
      </w:r>
      <w:r>
        <w:rPr>
          <w:color w:val="FF0000"/>
        </w:rPr>
        <w:t>for en samlet ansøgning</w:t>
      </w:r>
      <w:r w:rsidR="00A5114B">
        <w:rPr>
          <w:color w:val="FF0000"/>
        </w:rPr>
        <w:t>, som vedhæftes som PDF</w:t>
      </w:r>
      <w:r>
        <w:rPr>
          <w:color w:val="FF0000"/>
        </w:rPr>
        <w:t>.</w:t>
      </w:r>
    </w:p>
    <w:p w14:paraId="4448D951" w14:textId="77270475" w:rsidR="00A03E73" w:rsidRPr="00584482" w:rsidRDefault="00A03E73" w:rsidP="00A03E73">
      <w:pPr>
        <w:rPr>
          <w:color w:val="FF0000"/>
        </w:rPr>
      </w:pPr>
      <w:r w:rsidRPr="003A0321">
        <w:rPr>
          <w:color w:val="FF0000"/>
        </w:rPr>
        <w:t>Oplysninger om projektets formål, omfang, beliggenhed, recipient, renseforanstaltninger og forsinkelse kan findes i/indhentes fra fase 2 notatet (vejteknisk</w:t>
      </w:r>
      <w:r w:rsidR="00C330EF">
        <w:rPr>
          <w:color w:val="FF0000"/>
        </w:rPr>
        <w:t xml:space="preserve">, </w:t>
      </w:r>
      <w:r w:rsidRPr="003A0321">
        <w:rPr>
          <w:color w:val="FF0000"/>
        </w:rPr>
        <w:t>afvandingsteknisk</w:t>
      </w:r>
      <w:r w:rsidR="00C330EF">
        <w:rPr>
          <w:color w:val="FF0000"/>
        </w:rPr>
        <w:t xml:space="preserve"> eller VVM / MKV</w:t>
      </w:r>
      <w:r w:rsidRPr="003A0321">
        <w:rPr>
          <w:color w:val="FF0000"/>
        </w:rPr>
        <w:t>).</w:t>
      </w:r>
    </w:p>
    <w:p w14:paraId="39C5D87C" w14:textId="77777777" w:rsidR="00A03E73" w:rsidRPr="008D709B" w:rsidRDefault="00A03E73" w:rsidP="00A03E73">
      <w:r w:rsidRPr="00564855">
        <w:rPr>
          <w:highlight w:val="yellow"/>
          <w:shd w:val="clear" w:color="auto" w:fill="BFBFBF" w:themeFill="background1" w:themeFillShade="BF"/>
        </w:rPr>
        <w:t>&lt;Beskrivelse af projektets formål og omfang, beliggenhed, recipient, renseforanstaltninger, forsinkelse. Samt beskrivelse af midlertidig udledning under anlægsfasen. Hvis der er særlige forhold – herunder planlagte tiltag – at tage hensyn til, som f.eks. drikkevandsinteresser, højt grundvandsspejl, følsom recipient eller andet, angives dette her eller nedenfor under supplerende oplysninger&gt;</w:t>
      </w:r>
    </w:p>
    <w:p w14:paraId="760EE1A3" w14:textId="77777777" w:rsidR="00A03E73" w:rsidRDefault="00A03E73" w:rsidP="00A03E73">
      <w:pPr>
        <w:pStyle w:val="Overskrift1"/>
      </w:pPr>
      <w:r w:rsidRPr="004E61BC">
        <w:t>Dimensioneringskriterier</w:t>
      </w:r>
    </w:p>
    <w:p w14:paraId="33F32D31" w14:textId="3E731ADC" w:rsidR="00A03E73" w:rsidRPr="00817D01" w:rsidRDefault="00A03E73" w:rsidP="00A03E73">
      <w:r>
        <w:t>Nye regnvandsbassiner dimensioneres som våde bassiner med et vådvolumen på 250 m³/red. ha</w:t>
      </w:r>
      <w:r w:rsidR="00A5114B">
        <w:t>.,</w:t>
      </w:r>
      <w:r w:rsidR="00A5114B" w:rsidRPr="00A5114B">
        <w:t xml:space="preserve"> </w:t>
      </w:r>
      <w:r w:rsidR="00A5114B">
        <w:t>j</w:t>
      </w:r>
      <w:r w:rsidR="00A5114B" w:rsidRPr="00A5114B">
        <w:t>f. Vejregel håndbog Afvandingskonstruktioner - bassiner</w:t>
      </w:r>
      <w:r>
        <w:t xml:space="preserve">. Bassinerne etableres i henhold til VD-typetegning nr. 26822, med en vanddybde i det permanente vådvolumen på 1-1½ m. </w:t>
      </w:r>
      <w:r w:rsidRPr="00F43FE2">
        <w:t>For beregning af bassinvolumen benyttes Spildevandskomitéens regneark fra skrift 32</w:t>
      </w:r>
      <w:r w:rsidR="00A5114B">
        <w:t xml:space="preserve">, samt </w:t>
      </w:r>
      <w:r w:rsidR="00A5114B" w:rsidRPr="00817D01">
        <w:t>procedure og faktorer beskrevet i</w:t>
      </w:r>
      <w:r w:rsidR="00A5114B">
        <w:t xml:space="preserve"> </w:t>
      </w:r>
      <w:r w:rsidR="00A5114B" w:rsidRPr="00A5114B">
        <w:t>VD's projekteringsgrundlag og -krav (PGK)</w:t>
      </w:r>
      <w:r w:rsidR="00A5114B">
        <w:t xml:space="preserve"> dateret</w:t>
      </w:r>
      <w:r w:rsidR="00817D01">
        <w:t xml:space="preserve"> </w:t>
      </w:r>
      <w:r w:rsidR="005857BF" w:rsidRPr="00A5114B">
        <w:rPr>
          <w:highlight w:val="yellow"/>
        </w:rPr>
        <w:t>&lt;</w:t>
      </w:r>
      <w:r w:rsidR="001A4925" w:rsidRPr="00A5114B">
        <w:rPr>
          <w:highlight w:val="yellow"/>
        </w:rPr>
        <w:t>Indsæt dato for gældende version</w:t>
      </w:r>
      <w:r w:rsidR="005857BF" w:rsidRPr="00A5114B">
        <w:rPr>
          <w:highlight w:val="yellow"/>
        </w:rPr>
        <w:t>&gt;</w:t>
      </w:r>
      <w:r w:rsidR="00817D01">
        <w:t>.</w:t>
      </w:r>
    </w:p>
    <w:p w14:paraId="131977C3" w14:textId="77777777" w:rsidR="00A03E73" w:rsidRDefault="00A03E73" w:rsidP="00A03E73"/>
    <w:p w14:paraId="531427D7" w14:textId="094B2BB1" w:rsidR="00A03E73" w:rsidRDefault="00A03E73" w:rsidP="00A03E73">
      <w:r>
        <w:t xml:space="preserve">Belastningstallene for regnvandsbassiner, som modtager vejvand, beregnes ved hjælp af middelværdierne fra Vejregelhåndbog ”Afvandingskonstruktioner – Miljøforhold og myndighedsansøgning”, </w:t>
      </w:r>
      <w:r w:rsidR="000C3780" w:rsidRPr="000C3780">
        <w:rPr>
          <w:highlight w:val="yellow"/>
        </w:rPr>
        <w:t>&lt;</w:t>
      </w:r>
      <w:r w:rsidRPr="000C3780">
        <w:rPr>
          <w:highlight w:val="yellow"/>
        </w:rPr>
        <w:t>data er fra ”Regnvandskvalitet.dk”. Belastningstallene fremgår af nedenstående tabel</w:t>
      </w:r>
      <w:r w:rsidR="007D645B" w:rsidRPr="000C3780">
        <w:rPr>
          <w:highlight w:val="yellow"/>
        </w:rPr>
        <w:t>/recipientvurdering</w:t>
      </w:r>
      <w:r w:rsidR="000C3780" w:rsidRPr="000C3780">
        <w:rPr>
          <w:highlight w:val="yellow"/>
        </w:rPr>
        <w:t>&gt;</w:t>
      </w:r>
      <w:r w:rsidRPr="000C3780">
        <w:rPr>
          <w:highlight w:val="yellow"/>
        </w:rPr>
        <w:t>.</w:t>
      </w:r>
    </w:p>
    <w:p w14:paraId="47493F31" w14:textId="77777777" w:rsidR="00A03E73" w:rsidRDefault="00A03E73" w:rsidP="00A03E73">
      <w:r>
        <w:t>Generelt for strækninger uanset udledning til recipient er der anvendt de i højre kolonne nævnte koncentrationer med stofindhold i forhold til fremtidig belastning:</w:t>
      </w:r>
    </w:p>
    <w:p w14:paraId="51199698" w14:textId="77777777" w:rsidR="00D04A71" w:rsidRDefault="00D04A71" w:rsidP="00D27012"/>
    <w:p w14:paraId="746BA413" w14:textId="2516E4EC" w:rsidR="00A5114B" w:rsidRPr="00F34E03" w:rsidRDefault="003653CE" w:rsidP="00F34E03">
      <w:pPr>
        <w:pStyle w:val="Billedtekst"/>
        <w:rPr>
          <w:b/>
          <w:bCs/>
          <w:i w:val="0"/>
          <w:iCs w:val="0"/>
        </w:rPr>
      </w:pPr>
      <w:r w:rsidRPr="00850A57">
        <w:rPr>
          <w:b/>
          <w:bCs/>
          <w:i w:val="0"/>
          <w:iCs w:val="0"/>
        </w:rPr>
        <w:t xml:space="preserve">Tabel </w:t>
      </w:r>
      <w:r w:rsidRPr="00850A57">
        <w:rPr>
          <w:b/>
          <w:bCs/>
          <w:i w:val="0"/>
          <w:iCs w:val="0"/>
        </w:rPr>
        <w:fldChar w:fldCharType="begin"/>
      </w:r>
      <w:r w:rsidRPr="00850A57">
        <w:rPr>
          <w:b/>
          <w:bCs/>
          <w:i w:val="0"/>
          <w:iCs w:val="0"/>
        </w:rPr>
        <w:instrText xml:space="preserve"> SEQ Tabel \* ARABIC </w:instrText>
      </w:r>
      <w:r w:rsidRPr="00850A57">
        <w:rPr>
          <w:b/>
          <w:bCs/>
          <w:i w:val="0"/>
          <w:iCs w:val="0"/>
        </w:rPr>
        <w:fldChar w:fldCharType="separate"/>
      </w:r>
      <w:r w:rsidR="00B02A1D">
        <w:rPr>
          <w:b/>
          <w:bCs/>
          <w:i w:val="0"/>
          <w:iCs w:val="0"/>
          <w:noProof/>
        </w:rPr>
        <w:t>1</w:t>
      </w:r>
      <w:r w:rsidRPr="00850A57">
        <w:rPr>
          <w:b/>
          <w:bCs/>
          <w:i w:val="0"/>
          <w:iCs w:val="0"/>
        </w:rPr>
        <w:fldChar w:fldCharType="end"/>
      </w:r>
      <w:r w:rsidRPr="00850A57">
        <w:rPr>
          <w:b/>
          <w:bCs/>
          <w:i w:val="0"/>
          <w:iCs w:val="0"/>
        </w:rPr>
        <w:t xml:space="preserve"> Forventede koncentrationer af relevante stoffer i vejvand og renset vejvand</w:t>
      </w:r>
    </w:p>
    <w:tbl>
      <w:tblPr>
        <w:tblStyle w:val="Tabel-Gitter"/>
        <w:tblpPr w:leftFromText="141" w:rightFromText="141" w:vertAnchor="text" w:tblpY="1"/>
        <w:tblOverlap w:val="never"/>
        <w:tblW w:w="0" w:type="auto"/>
        <w:tblLook w:val="04A0" w:firstRow="1" w:lastRow="0" w:firstColumn="1" w:lastColumn="0" w:noHBand="0" w:noVBand="1"/>
      </w:tblPr>
      <w:tblGrid>
        <w:gridCol w:w="2342"/>
        <w:gridCol w:w="2048"/>
        <w:gridCol w:w="1701"/>
        <w:gridCol w:w="2835"/>
      </w:tblGrid>
      <w:tr w:rsidR="0058556E" w14:paraId="0BA3F471" w14:textId="77777777" w:rsidTr="00DE1E35">
        <w:tc>
          <w:tcPr>
            <w:tcW w:w="2342" w:type="dxa"/>
            <w:tcBorders>
              <w:top w:val="single" w:sz="4" w:space="0" w:color="auto"/>
              <w:left w:val="single" w:sz="4" w:space="0" w:color="auto"/>
              <w:bottom w:val="single" w:sz="4" w:space="0" w:color="auto"/>
              <w:right w:val="single" w:sz="4" w:space="0" w:color="auto"/>
            </w:tcBorders>
          </w:tcPr>
          <w:p w14:paraId="48D87B5B" w14:textId="77777777" w:rsidR="0058556E" w:rsidRPr="00C66B0E" w:rsidRDefault="0058556E" w:rsidP="00C01A15">
            <w:pPr>
              <w:rPr>
                <w:sz w:val="18"/>
                <w:szCs w:val="18"/>
              </w:rPr>
            </w:pPr>
            <w:bookmarkStart w:id="0" w:name="_Hlk150161470"/>
          </w:p>
        </w:tc>
        <w:tc>
          <w:tcPr>
            <w:tcW w:w="2048" w:type="dxa"/>
            <w:tcBorders>
              <w:top w:val="single" w:sz="4" w:space="0" w:color="auto"/>
              <w:left w:val="single" w:sz="4" w:space="0" w:color="auto"/>
              <w:bottom w:val="single" w:sz="4" w:space="0" w:color="auto"/>
              <w:right w:val="single" w:sz="4" w:space="0" w:color="auto"/>
            </w:tcBorders>
            <w:hideMark/>
          </w:tcPr>
          <w:p w14:paraId="34012501" w14:textId="1189F62A" w:rsidR="0058556E" w:rsidRPr="006E753E" w:rsidRDefault="0058556E" w:rsidP="006E753E">
            <w:pPr>
              <w:jc w:val="center"/>
              <w:rPr>
                <w:b/>
                <w:bCs/>
                <w:sz w:val="18"/>
                <w:szCs w:val="18"/>
              </w:rPr>
            </w:pPr>
            <w:r w:rsidRPr="006E753E">
              <w:rPr>
                <w:b/>
                <w:bCs/>
                <w:sz w:val="18"/>
                <w:szCs w:val="18"/>
              </w:rPr>
              <w:t>Typiske stofkoncentrationer i vejvand</w:t>
            </w:r>
          </w:p>
        </w:tc>
        <w:tc>
          <w:tcPr>
            <w:tcW w:w="1701" w:type="dxa"/>
            <w:tcBorders>
              <w:top w:val="single" w:sz="4" w:space="0" w:color="auto"/>
              <w:left w:val="single" w:sz="4" w:space="0" w:color="auto"/>
              <w:bottom w:val="single" w:sz="4" w:space="0" w:color="auto"/>
              <w:right w:val="single" w:sz="4" w:space="0" w:color="auto"/>
            </w:tcBorders>
            <w:hideMark/>
          </w:tcPr>
          <w:p w14:paraId="2AF57420" w14:textId="77777777" w:rsidR="0058556E" w:rsidRPr="006E753E" w:rsidRDefault="0058556E" w:rsidP="00C01A15">
            <w:pPr>
              <w:jc w:val="center"/>
              <w:rPr>
                <w:b/>
                <w:bCs/>
                <w:sz w:val="18"/>
                <w:szCs w:val="18"/>
              </w:rPr>
            </w:pPr>
            <w:r w:rsidRPr="006E753E">
              <w:rPr>
                <w:b/>
                <w:bCs/>
                <w:sz w:val="18"/>
                <w:szCs w:val="18"/>
              </w:rPr>
              <w:t>Renseeffekt, bassin</w:t>
            </w:r>
          </w:p>
        </w:tc>
        <w:tc>
          <w:tcPr>
            <w:tcW w:w="2835" w:type="dxa"/>
            <w:tcBorders>
              <w:top w:val="single" w:sz="4" w:space="0" w:color="auto"/>
              <w:left w:val="single" w:sz="4" w:space="0" w:color="auto"/>
              <w:bottom w:val="single" w:sz="4" w:space="0" w:color="auto"/>
              <w:right w:val="single" w:sz="4" w:space="0" w:color="auto"/>
            </w:tcBorders>
          </w:tcPr>
          <w:p w14:paraId="2574C485" w14:textId="77777777" w:rsidR="0058556E" w:rsidRPr="006E753E" w:rsidRDefault="0058556E" w:rsidP="00C01A15">
            <w:pPr>
              <w:jc w:val="center"/>
              <w:rPr>
                <w:b/>
                <w:bCs/>
                <w:sz w:val="18"/>
                <w:szCs w:val="18"/>
              </w:rPr>
            </w:pPr>
            <w:r w:rsidRPr="006E753E">
              <w:rPr>
                <w:b/>
                <w:bCs/>
                <w:sz w:val="18"/>
                <w:szCs w:val="18"/>
              </w:rPr>
              <w:t>Udledt koncentration fra regnvandsbassiner</w:t>
            </w:r>
          </w:p>
        </w:tc>
      </w:tr>
      <w:tr w:rsidR="0058556E" w14:paraId="7B64DAAB" w14:textId="77777777" w:rsidTr="00DE1E35">
        <w:trPr>
          <w:trHeight w:val="284"/>
        </w:trPr>
        <w:tc>
          <w:tcPr>
            <w:tcW w:w="2342" w:type="dxa"/>
            <w:tcBorders>
              <w:top w:val="single" w:sz="4" w:space="0" w:color="auto"/>
              <w:left w:val="single" w:sz="4" w:space="0" w:color="auto"/>
              <w:bottom w:val="single" w:sz="4" w:space="0" w:color="auto"/>
              <w:right w:val="single" w:sz="4" w:space="0" w:color="auto"/>
            </w:tcBorders>
            <w:vAlign w:val="center"/>
            <w:hideMark/>
          </w:tcPr>
          <w:p w14:paraId="2BE54986" w14:textId="77777777" w:rsidR="0058556E" w:rsidRPr="00C66B0E" w:rsidRDefault="0058556E" w:rsidP="00C01A15">
            <w:pPr>
              <w:rPr>
                <w:sz w:val="18"/>
                <w:szCs w:val="18"/>
              </w:rPr>
            </w:pPr>
            <w:r w:rsidRPr="00C66B0E">
              <w:rPr>
                <w:sz w:val="18"/>
                <w:szCs w:val="18"/>
              </w:rPr>
              <w:t>Suspenderet stof (TSS)</w:t>
            </w:r>
            <w:r>
              <w:rPr>
                <w:rStyle w:val="Fodnotehenvisning"/>
                <w:sz w:val="18"/>
                <w:szCs w:val="18"/>
              </w:rPr>
              <w:footnoteReference w:id="2"/>
            </w:r>
            <w:r>
              <w:rPr>
                <w:sz w:val="18"/>
                <w:szCs w:val="18"/>
                <w:vertAlign w:val="superscript"/>
              </w:rPr>
              <w:t>,</w:t>
            </w:r>
            <w:r>
              <w:rPr>
                <w:rStyle w:val="Fodnotehenvisning"/>
                <w:sz w:val="18"/>
                <w:szCs w:val="18"/>
              </w:rPr>
              <w:footnoteReference w:id="3"/>
            </w:r>
          </w:p>
        </w:tc>
        <w:tc>
          <w:tcPr>
            <w:tcW w:w="2048" w:type="dxa"/>
            <w:tcBorders>
              <w:top w:val="single" w:sz="4" w:space="0" w:color="auto"/>
              <w:left w:val="single" w:sz="4" w:space="0" w:color="auto"/>
              <w:bottom w:val="single" w:sz="4" w:space="0" w:color="auto"/>
              <w:right w:val="single" w:sz="4" w:space="0" w:color="auto"/>
            </w:tcBorders>
            <w:vAlign w:val="center"/>
            <w:hideMark/>
          </w:tcPr>
          <w:p w14:paraId="1642758B" w14:textId="77777777" w:rsidR="0058556E" w:rsidRPr="00C66B0E" w:rsidRDefault="0058556E" w:rsidP="00C01A15">
            <w:pPr>
              <w:jc w:val="center"/>
              <w:rPr>
                <w:sz w:val="18"/>
                <w:szCs w:val="18"/>
              </w:rPr>
            </w:pPr>
            <w:r w:rsidRPr="00C66B0E">
              <w:rPr>
                <w:sz w:val="18"/>
                <w:szCs w:val="18"/>
              </w:rPr>
              <w:t>137 mg/l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A42380" w14:textId="77777777" w:rsidR="0058556E" w:rsidRPr="00C66B0E" w:rsidRDefault="0058556E" w:rsidP="00C01A15">
            <w:pPr>
              <w:jc w:val="center"/>
              <w:rPr>
                <w:sz w:val="18"/>
                <w:szCs w:val="18"/>
              </w:rPr>
            </w:pPr>
            <w:r w:rsidRPr="00C66B0E">
              <w:rPr>
                <w:sz w:val="18"/>
                <w:szCs w:val="18"/>
              </w:rPr>
              <w:t xml:space="preserve"> 80% fjernes</w:t>
            </w:r>
          </w:p>
        </w:tc>
        <w:tc>
          <w:tcPr>
            <w:tcW w:w="2835" w:type="dxa"/>
            <w:tcBorders>
              <w:top w:val="single" w:sz="4" w:space="0" w:color="auto"/>
              <w:left w:val="single" w:sz="4" w:space="0" w:color="auto"/>
              <w:bottom w:val="single" w:sz="4" w:space="0" w:color="auto"/>
              <w:right w:val="single" w:sz="4" w:space="0" w:color="auto"/>
            </w:tcBorders>
            <w:vAlign w:val="center"/>
          </w:tcPr>
          <w:p w14:paraId="49F29C59" w14:textId="2B473696" w:rsidR="0058556E" w:rsidRPr="000C3780" w:rsidRDefault="00D57BCE" w:rsidP="00C01A15">
            <w:pPr>
              <w:jc w:val="center"/>
              <w:rPr>
                <w:sz w:val="18"/>
                <w:szCs w:val="18"/>
                <w:highlight w:val="yellow"/>
              </w:rPr>
            </w:pPr>
            <w:r>
              <w:rPr>
                <w:sz w:val="18"/>
                <w:szCs w:val="18"/>
                <w:highlight w:val="yellow"/>
              </w:rPr>
              <w:t>&lt;</w:t>
            </w:r>
            <w:r w:rsidR="0058556E" w:rsidRPr="000C3780">
              <w:rPr>
                <w:sz w:val="18"/>
                <w:szCs w:val="18"/>
                <w:highlight w:val="yellow"/>
              </w:rPr>
              <w:t>30 mg/l</w:t>
            </w:r>
            <w:r>
              <w:rPr>
                <w:sz w:val="18"/>
                <w:szCs w:val="18"/>
                <w:highlight w:val="yellow"/>
              </w:rPr>
              <w:t>&gt;</w:t>
            </w:r>
          </w:p>
        </w:tc>
      </w:tr>
      <w:tr w:rsidR="0058556E" w14:paraId="5BEF8004" w14:textId="77777777" w:rsidTr="00DE1E35">
        <w:trPr>
          <w:trHeight w:val="284"/>
        </w:trPr>
        <w:tc>
          <w:tcPr>
            <w:tcW w:w="2342" w:type="dxa"/>
            <w:tcBorders>
              <w:top w:val="single" w:sz="4" w:space="0" w:color="auto"/>
              <w:left w:val="single" w:sz="4" w:space="0" w:color="auto"/>
              <w:bottom w:val="single" w:sz="4" w:space="0" w:color="auto"/>
              <w:right w:val="single" w:sz="4" w:space="0" w:color="auto"/>
            </w:tcBorders>
            <w:vAlign w:val="center"/>
            <w:hideMark/>
          </w:tcPr>
          <w:p w14:paraId="6725D83E" w14:textId="77777777" w:rsidR="0058556E" w:rsidRPr="0084423C" w:rsidRDefault="0058556E" w:rsidP="00C01A15">
            <w:pPr>
              <w:rPr>
                <w:sz w:val="18"/>
                <w:szCs w:val="18"/>
                <w:vertAlign w:val="superscript"/>
              </w:rPr>
            </w:pPr>
            <w:r w:rsidRPr="00C66B0E">
              <w:rPr>
                <w:sz w:val="18"/>
                <w:szCs w:val="18"/>
              </w:rPr>
              <w:t>Kvælstof (Tot-N)</w:t>
            </w:r>
            <w:r>
              <w:rPr>
                <w:sz w:val="18"/>
                <w:szCs w:val="18"/>
                <w:vertAlign w:val="superscript"/>
              </w:rPr>
              <w:t>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1E5A1C2" w14:textId="77777777" w:rsidR="0058556E" w:rsidRPr="00C66B0E" w:rsidRDefault="0058556E" w:rsidP="00C01A15">
            <w:pPr>
              <w:jc w:val="center"/>
              <w:rPr>
                <w:sz w:val="18"/>
                <w:szCs w:val="18"/>
              </w:rPr>
            </w:pPr>
            <w:r w:rsidRPr="00C66B0E">
              <w:rPr>
                <w:sz w:val="18"/>
                <w:szCs w:val="18"/>
              </w:rPr>
              <w:t>3 mg/l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7B6425" w14:textId="77777777" w:rsidR="0058556E" w:rsidRPr="00C66B0E" w:rsidRDefault="0058556E" w:rsidP="00C01A15">
            <w:pPr>
              <w:jc w:val="center"/>
              <w:rPr>
                <w:sz w:val="18"/>
                <w:szCs w:val="18"/>
              </w:rPr>
            </w:pPr>
            <w:r w:rsidRPr="00C66B0E">
              <w:rPr>
                <w:sz w:val="18"/>
                <w:szCs w:val="18"/>
              </w:rPr>
              <w:t>40% fjernes</w:t>
            </w:r>
          </w:p>
        </w:tc>
        <w:tc>
          <w:tcPr>
            <w:tcW w:w="2835" w:type="dxa"/>
            <w:tcBorders>
              <w:top w:val="single" w:sz="4" w:space="0" w:color="auto"/>
              <w:left w:val="single" w:sz="4" w:space="0" w:color="auto"/>
              <w:bottom w:val="single" w:sz="4" w:space="0" w:color="auto"/>
              <w:right w:val="single" w:sz="4" w:space="0" w:color="auto"/>
            </w:tcBorders>
            <w:vAlign w:val="center"/>
          </w:tcPr>
          <w:p w14:paraId="05BDC306" w14:textId="6605DD46" w:rsidR="0058556E" w:rsidRPr="000C3780" w:rsidRDefault="00D57BCE" w:rsidP="00C01A15">
            <w:pPr>
              <w:jc w:val="center"/>
              <w:rPr>
                <w:sz w:val="18"/>
                <w:szCs w:val="18"/>
                <w:highlight w:val="yellow"/>
              </w:rPr>
            </w:pPr>
            <w:r>
              <w:rPr>
                <w:sz w:val="18"/>
                <w:szCs w:val="18"/>
                <w:highlight w:val="yellow"/>
              </w:rPr>
              <w:t>&lt;</w:t>
            </w:r>
            <w:r w:rsidR="0058556E" w:rsidRPr="000C3780">
              <w:rPr>
                <w:sz w:val="18"/>
                <w:szCs w:val="18"/>
                <w:highlight w:val="yellow"/>
              </w:rPr>
              <w:t>1,2 mg/l</w:t>
            </w:r>
            <w:r>
              <w:rPr>
                <w:sz w:val="18"/>
                <w:szCs w:val="18"/>
                <w:highlight w:val="yellow"/>
              </w:rPr>
              <w:t>&gt;</w:t>
            </w:r>
          </w:p>
        </w:tc>
      </w:tr>
      <w:tr w:rsidR="0058556E" w14:paraId="04D9143B" w14:textId="77777777" w:rsidTr="00DE1E35">
        <w:trPr>
          <w:trHeight w:val="284"/>
        </w:trPr>
        <w:tc>
          <w:tcPr>
            <w:tcW w:w="2342" w:type="dxa"/>
            <w:tcBorders>
              <w:top w:val="single" w:sz="4" w:space="0" w:color="auto"/>
              <w:left w:val="single" w:sz="4" w:space="0" w:color="auto"/>
              <w:bottom w:val="single" w:sz="4" w:space="0" w:color="auto"/>
              <w:right w:val="single" w:sz="4" w:space="0" w:color="auto"/>
            </w:tcBorders>
            <w:vAlign w:val="center"/>
            <w:hideMark/>
          </w:tcPr>
          <w:p w14:paraId="0E0EF432" w14:textId="77777777" w:rsidR="0058556E" w:rsidRPr="0084423C" w:rsidRDefault="0058556E" w:rsidP="00C01A15">
            <w:pPr>
              <w:rPr>
                <w:sz w:val="18"/>
                <w:szCs w:val="18"/>
                <w:vertAlign w:val="superscript"/>
              </w:rPr>
            </w:pPr>
            <w:r w:rsidRPr="00C66B0E">
              <w:rPr>
                <w:sz w:val="18"/>
                <w:szCs w:val="18"/>
              </w:rPr>
              <w:t>Fosfor (Tot-P)</w:t>
            </w:r>
            <w:r>
              <w:rPr>
                <w:sz w:val="18"/>
                <w:szCs w:val="18"/>
                <w:vertAlign w:val="superscript"/>
              </w:rPr>
              <w:t>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EBAD45D" w14:textId="77777777" w:rsidR="0058556E" w:rsidRPr="00C66B0E" w:rsidRDefault="0058556E" w:rsidP="00C01A15">
            <w:pPr>
              <w:jc w:val="center"/>
              <w:rPr>
                <w:sz w:val="18"/>
                <w:szCs w:val="18"/>
              </w:rPr>
            </w:pPr>
            <w:r w:rsidRPr="00C66B0E">
              <w:rPr>
                <w:sz w:val="18"/>
                <w:szCs w:val="18"/>
              </w:rPr>
              <w:t>0,4 mg/l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71E874" w14:textId="77777777" w:rsidR="0058556E" w:rsidRPr="00C66B0E" w:rsidRDefault="0058556E" w:rsidP="00C01A15">
            <w:pPr>
              <w:jc w:val="center"/>
              <w:rPr>
                <w:sz w:val="18"/>
                <w:szCs w:val="18"/>
              </w:rPr>
            </w:pPr>
            <w:r>
              <w:rPr>
                <w:sz w:val="18"/>
                <w:szCs w:val="18"/>
              </w:rPr>
              <w:t>60% fjernes</w:t>
            </w:r>
          </w:p>
        </w:tc>
        <w:tc>
          <w:tcPr>
            <w:tcW w:w="2835" w:type="dxa"/>
            <w:tcBorders>
              <w:top w:val="single" w:sz="4" w:space="0" w:color="auto"/>
              <w:left w:val="single" w:sz="4" w:space="0" w:color="auto"/>
              <w:bottom w:val="single" w:sz="4" w:space="0" w:color="auto"/>
              <w:right w:val="single" w:sz="4" w:space="0" w:color="auto"/>
            </w:tcBorders>
            <w:vAlign w:val="center"/>
          </w:tcPr>
          <w:p w14:paraId="7CEF5692" w14:textId="0A06BCE5" w:rsidR="0058556E" w:rsidRPr="000C3780" w:rsidRDefault="00D57BCE" w:rsidP="00C01A15">
            <w:pPr>
              <w:jc w:val="center"/>
              <w:rPr>
                <w:sz w:val="18"/>
                <w:szCs w:val="18"/>
                <w:highlight w:val="yellow"/>
              </w:rPr>
            </w:pPr>
            <w:r>
              <w:rPr>
                <w:rFonts w:cs="Arial"/>
                <w:sz w:val="18"/>
                <w:szCs w:val="18"/>
                <w:highlight w:val="yellow"/>
              </w:rPr>
              <w:t>&lt;</w:t>
            </w:r>
            <w:r w:rsidR="0058556E" w:rsidRPr="000C3780">
              <w:rPr>
                <w:rFonts w:cs="Arial"/>
                <w:sz w:val="18"/>
                <w:szCs w:val="18"/>
                <w:highlight w:val="yellow"/>
              </w:rPr>
              <w:t>&lt;0,2 m</w:t>
            </w:r>
            <w:r w:rsidR="0058556E" w:rsidRPr="000C3780">
              <w:rPr>
                <w:sz w:val="18"/>
                <w:szCs w:val="18"/>
                <w:highlight w:val="yellow"/>
              </w:rPr>
              <w:t>g/l</w:t>
            </w:r>
            <w:r>
              <w:rPr>
                <w:sz w:val="18"/>
                <w:szCs w:val="18"/>
                <w:highlight w:val="yellow"/>
              </w:rPr>
              <w:t>&gt;</w:t>
            </w:r>
          </w:p>
        </w:tc>
      </w:tr>
      <w:tr w:rsidR="0058556E" w14:paraId="34BAFE28" w14:textId="77777777" w:rsidTr="00DE1E35">
        <w:trPr>
          <w:trHeight w:val="284"/>
        </w:trPr>
        <w:tc>
          <w:tcPr>
            <w:tcW w:w="2342" w:type="dxa"/>
            <w:tcBorders>
              <w:top w:val="single" w:sz="4" w:space="0" w:color="auto"/>
              <w:left w:val="single" w:sz="4" w:space="0" w:color="auto"/>
              <w:bottom w:val="single" w:sz="4" w:space="0" w:color="auto"/>
              <w:right w:val="single" w:sz="4" w:space="0" w:color="auto"/>
            </w:tcBorders>
            <w:vAlign w:val="center"/>
            <w:hideMark/>
          </w:tcPr>
          <w:p w14:paraId="16E9D236" w14:textId="77777777" w:rsidR="0058556E" w:rsidRPr="0084423C" w:rsidRDefault="0058556E" w:rsidP="00C01A15">
            <w:pPr>
              <w:rPr>
                <w:sz w:val="18"/>
                <w:szCs w:val="18"/>
                <w:vertAlign w:val="superscript"/>
              </w:rPr>
            </w:pPr>
            <w:r w:rsidRPr="00C66B0E">
              <w:rPr>
                <w:sz w:val="18"/>
                <w:szCs w:val="18"/>
              </w:rPr>
              <w:t>Organisk stof (</w:t>
            </w:r>
            <w:r>
              <w:rPr>
                <w:sz w:val="18"/>
                <w:szCs w:val="18"/>
              </w:rPr>
              <w:t>B</w:t>
            </w:r>
            <w:r w:rsidRPr="00C66B0E">
              <w:rPr>
                <w:sz w:val="18"/>
                <w:szCs w:val="18"/>
              </w:rPr>
              <w:t>OD)</w:t>
            </w:r>
            <w:r>
              <w:rPr>
                <w:sz w:val="18"/>
                <w:szCs w:val="18"/>
                <w:vertAlign w:val="superscript"/>
              </w:rPr>
              <w:t>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3320CA1" w14:textId="77777777" w:rsidR="0058556E" w:rsidRPr="00C66B0E" w:rsidRDefault="0058556E" w:rsidP="00C01A15">
            <w:pPr>
              <w:jc w:val="center"/>
              <w:rPr>
                <w:sz w:val="18"/>
                <w:szCs w:val="18"/>
              </w:rPr>
            </w:pPr>
            <w:r>
              <w:rPr>
                <w:sz w:val="18"/>
                <w:szCs w:val="18"/>
              </w:rPr>
              <w:t>6 mg/l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1B3A01" w14:textId="77777777" w:rsidR="0058556E" w:rsidRPr="00C66B0E" w:rsidRDefault="0058556E" w:rsidP="00C01A15">
            <w:pPr>
              <w:jc w:val="center"/>
              <w:rPr>
                <w:sz w:val="18"/>
                <w:szCs w:val="18"/>
              </w:rPr>
            </w:pPr>
            <w:r>
              <w:rPr>
                <w:sz w:val="18"/>
                <w:szCs w:val="18"/>
              </w:rPr>
              <w:t>2</w:t>
            </w:r>
            <w:r w:rsidRPr="00C66B0E">
              <w:rPr>
                <w:sz w:val="18"/>
                <w:szCs w:val="18"/>
              </w:rPr>
              <w:t>0% fjernes</w:t>
            </w:r>
          </w:p>
        </w:tc>
        <w:tc>
          <w:tcPr>
            <w:tcW w:w="2835" w:type="dxa"/>
            <w:tcBorders>
              <w:top w:val="single" w:sz="4" w:space="0" w:color="auto"/>
              <w:left w:val="single" w:sz="4" w:space="0" w:color="auto"/>
              <w:bottom w:val="single" w:sz="4" w:space="0" w:color="auto"/>
              <w:right w:val="single" w:sz="4" w:space="0" w:color="auto"/>
            </w:tcBorders>
            <w:vAlign w:val="center"/>
          </w:tcPr>
          <w:p w14:paraId="798D1712" w14:textId="3F895756" w:rsidR="0058556E" w:rsidRPr="000C3780" w:rsidRDefault="00D57BCE" w:rsidP="00C01A15">
            <w:pPr>
              <w:jc w:val="center"/>
              <w:rPr>
                <w:sz w:val="18"/>
                <w:szCs w:val="18"/>
                <w:highlight w:val="yellow"/>
              </w:rPr>
            </w:pPr>
            <w:r>
              <w:rPr>
                <w:sz w:val="18"/>
                <w:szCs w:val="18"/>
                <w:highlight w:val="yellow"/>
              </w:rPr>
              <w:t>&lt;</w:t>
            </w:r>
            <w:r w:rsidR="0058556E" w:rsidRPr="000C3780">
              <w:rPr>
                <w:sz w:val="18"/>
                <w:szCs w:val="18"/>
                <w:highlight w:val="yellow"/>
              </w:rPr>
              <w:t>4,8</w:t>
            </w:r>
            <w:r w:rsidR="0058556E" w:rsidRPr="000C3780">
              <w:rPr>
                <w:rFonts w:cs="Arial"/>
                <w:sz w:val="18"/>
                <w:szCs w:val="18"/>
                <w:highlight w:val="yellow"/>
              </w:rPr>
              <w:t xml:space="preserve"> m</w:t>
            </w:r>
            <w:r w:rsidR="0058556E" w:rsidRPr="000C3780">
              <w:rPr>
                <w:sz w:val="18"/>
                <w:szCs w:val="18"/>
                <w:highlight w:val="yellow"/>
              </w:rPr>
              <w:t>g/l</w:t>
            </w:r>
            <w:r>
              <w:rPr>
                <w:sz w:val="18"/>
                <w:szCs w:val="18"/>
                <w:highlight w:val="yellow"/>
              </w:rPr>
              <w:t>&gt;</w:t>
            </w:r>
          </w:p>
        </w:tc>
      </w:tr>
    </w:tbl>
    <w:bookmarkEnd w:id="0"/>
    <w:p w14:paraId="7E609266" w14:textId="420A3B82" w:rsidR="006E753E" w:rsidRPr="00705331" w:rsidRDefault="006E753E" w:rsidP="006E753E">
      <w:pPr>
        <w:rPr>
          <w:color w:val="FF0000"/>
        </w:rPr>
      </w:pPr>
      <w:r w:rsidRPr="00705331">
        <w:rPr>
          <w:color w:val="FF0000"/>
          <w:highlight w:val="yellow"/>
        </w:rPr>
        <w:t>Oplysninger vedr. salt-koncentrationer (NaCl) for hvert enkelt bassin kan beskrives i et selvstændigt notat/bilag hvis myndigheden efterspørger det (</w:t>
      </w:r>
      <w:r w:rsidR="00D37728">
        <w:rPr>
          <w:color w:val="FF0000"/>
          <w:highlight w:val="yellow"/>
        </w:rPr>
        <w:t xml:space="preserve">eksempel fra 1340 Hillerødmotorvejens Forlængelse </w:t>
      </w:r>
      <w:hyperlink r:id="rId11" w:history="1">
        <w:r w:rsidR="00D37728" w:rsidRPr="00D37728">
          <w:rPr>
            <w:rStyle w:val="Hyperlink"/>
            <w:color w:val="FF0000"/>
            <w:highlight w:val="yellow"/>
          </w:rPr>
          <w:t>EMN-2024-620378, Dok ID 6823322</w:t>
        </w:r>
      </w:hyperlink>
      <w:r w:rsidRPr="00705331">
        <w:rPr>
          <w:color w:val="FF0000"/>
          <w:highlight w:val="yellow"/>
        </w:rPr>
        <w:t>)</w:t>
      </w:r>
    </w:p>
    <w:p w14:paraId="22B46A59" w14:textId="77777777" w:rsidR="006E753E" w:rsidRDefault="006E753E" w:rsidP="0058556E"/>
    <w:p w14:paraId="42DB07D0" w14:textId="77777777" w:rsidR="006E753E" w:rsidRDefault="006E753E">
      <w:pPr>
        <w:spacing w:after="200" w:line="276" w:lineRule="auto"/>
        <w:rPr>
          <w:b/>
          <w:bCs/>
          <w:sz w:val="18"/>
          <w:szCs w:val="18"/>
        </w:rPr>
      </w:pPr>
      <w:r>
        <w:rPr>
          <w:b/>
          <w:bCs/>
          <w:i/>
          <w:iCs/>
        </w:rPr>
        <w:br w:type="page"/>
      </w:r>
    </w:p>
    <w:p w14:paraId="46C69DE7" w14:textId="39C203BB" w:rsidR="00F34E03" w:rsidRDefault="00F34E03" w:rsidP="00F34E03">
      <w:pPr>
        <w:pStyle w:val="Billedtekst"/>
        <w:rPr>
          <w:b/>
          <w:bCs/>
          <w:i w:val="0"/>
          <w:iCs w:val="0"/>
        </w:rPr>
      </w:pPr>
      <w:r w:rsidRPr="00850A57">
        <w:rPr>
          <w:b/>
          <w:bCs/>
          <w:i w:val="0"/>
          <w:iCs w:val="0"/>
        </w:rPr>
        <w:lastRenderedPageBreak/>
        <w:t xml:space="preserve">Tabel </w:t>
      </w:r>
      <w:r w:rsidRPr="00850A57">
        <w:rPr>
          <w:b/>
          <w:bCs/>
          <w:i w:val="0"/>
          <w:iCs w:val="0"/>
        </w:rPr>
        <w:fldChar w:fldCharType="begin"/>
      </w:r>
      <w:r w:rsidRPr="00850A57">
        <w:rPr>
          <w:b/>
          <w:bCs/>
          <w:i w:val="0"/>
          <w:iCs w:val="0"/>
        </w:rPr>
        <w:instrText xml:space="preserve"> SEQ Tabel \* ARABIC </w:instrText>
      </w:r>
      <w:r w:rsidRPr="00850A57">
        <w:rPr>
          <w:b/>
          <w:bCs/>
          <w:i w:val="0"/>
          <w:iCs w:val="0"/>
        </w:rPr>
        <w:fldChar w:fldCharType="separate"/>
      </w:r>
      <w:r w:rsidR="00B02A1D">
        <w:rPr>
          <w:b/>
          <w:bCs/>
          <w:i w:val="0"/>
          <w:iCs w:val="0"/>
          <w:noProof/>
        </w:rPr>
        <w:t>2</w:t>
      </w:r>
      <w:r w:rsidRPr="00850A57">
        <w:rPr>
          <w:b/>
          <w:bCs/>
          <w:i w:val="0"/>
          <w:iCs w:val="0"/>
        </w:rPr>
        <w:fldChar w:fldCharType="end"/>
      </w:r>
      <w:r w:rsidRPr="00850A57">
        <w:rPr>
          <w:b/>
          <w:bCs/>
          <w:i w:val="0"/>
          <w:iCs w:val="0"/>
        </w:rPr>
        <w:t xml:space="preserve"> </w:t>
      </w:r>
      <w:r>
        <w:rPr>
          <w:b/>
          <w:bCs/>
          <w:i w:val="0"/>
          <w:iCs w:val="0"/>
        </w:rPr>
        <w:t xml:space="preserve">Miljøfremmede stoffer </w:t>
      </w:r>
      <w:r w:rsidRPr="00850A57">
        <w:rPr>
          <w:b/>
          <w:bCs/>
          <w:i w:val="0"/>
          <w:iCs w:val="0"/>
        </w:rPr>
        <w:t>i vejvand</w:t>
      </w:r>
      <w:r w:rsidR="00DE1E35">
        <w:rPr>
          <w:b/>
          <w:bCs/>
          <w:i w:val="0"/>
          <w:iCs w:val="0"/>
        </w:rPr>
        <w:t xml:space="preserve"> (A1 &amp; A2 fra bruttolisten)</w:t>
      </w:r>
    </w:p>
    <w:p w14:paraId="5FF0189D" w14:textId="19A11EFE" w:rsidR="00800E48" w:rsidRDefault="00800E48" w:rsidP="00800E48">
      <w:pPr>
        <w:rPr>
          <w:color w:val="FF0000"/>
        </w:rPr>
      </w:pPr>
      <w:r w:rsidRPr="00A5114B">
        <w:rPr>
          <w:color w:val="FF0000"/>
        </w:rPr>
        <w:t>Ifølge vores miljøkollegaer bliver der i Fase 2 lavet en vurdering af hvilke stoffer der er relevante - det er disse stoffer der skal medtages i en ansøgning om udledningstilladelse</w:t>
      </w:r>
      <w:r w:rsidR="00D57BCE">
        <w:rPr>
          <w:color w:val="FF0000"/>
        </w:rPr>
        <w:t xml:space="preserve">. </w:t>
      </w:r>
      <w:r w:rsidRPr="00A5114B">
        <w:rPr>
          <w:color w:val="FF0000"/>
        </w:rPr>
        <w:t xml:space="preserve">Hvis ikke der er lavet en vurdering i Fase 2, så kontakt den fagansvarlige for miljø </w:t>
      </w:r>
      <w:r w:rsidR="00D57BCE">
        <w:rPr>
          <w:color w:val="FF0000"/>
        </w:rPr>
        <w:t xml:space="preserve">på det aktuelle </w:t>
      </w:r>
      <w:r w:rsidRPr="00A5114B">
        <w:rPr>
          <w:color w:val="FF0000"/>
        </w:rPr>
        <w:t>projekt.</w:t>
      </w:r>
    </w:p>
    <w:p w14:paraId="7A32FC6B" w14:textId="09BC0452" w:rsidR="00D57BCE" w:rsidRPr="00800E48" w:rsidRDefault="00D57BCE" w:rsidP="00800E48">
      <w:r>
        <w:rPr>
          <w:color w:val="FF0000"/>
        </w:rPr>
        <w:t>N</w:t>
      </w:r>
      <w:r w:rsidRPr="00D57BCE">
        <w:rPr>
          <w:b/>
          <w:bCs/>
          <w:color w:val="FF0000"/>
        </w:rPr>
        <w:t>edenstående liste er en bruttoliste og det er ikke nødvendigvis alle stoffer der skal medtages i ansøgning om udledningstilladelse.</w:t>
      </w:r>
    </w:p>
    <w:tbl>
      <w:tblPr>
        <w:tblStyle w:val="Tabel-Gitter"/>
        <w:tblpPr w:leftFromText="141" w:rightFromText="141" w:vertAnchor="text" w:tblpY="1"/>
        <w:tblOverlap w:val="never"/>
        <w:tblW w:w="0" w:type="auto"/>
        <w:tblLook w:val="04A0" w:firstRow="1" w:lastRow="0" w:firstColumn="1" w:lastColumn="0" w:noHBand="0" w:noVBand="1"/>
      </w:tblPr>
      <w:tblGrid>
        <w:gridCol w:w="4390"/>
        <w:gridCol w:w="2551"/>
        <w:gridCol w:w="2126"/>
      </w:tblGrid>
      <w:tr w:rsidR="00DE1E35" w:rsidRPr="00C66B0E" w14:paraId="4D534CDE" w14:textId="77777777" w:rsidTr="00800E48">
        <w:tc>
          <w:tcPr>
            <w:tcW w:w="4390" w:type="dxa"/>
            <w:tcBorders>
              <w:top w:val="single" w:sz="4" w:space="0" w:color="auto"/>
              <w:left w:val="single" w:sz="4" w:space="0" w:color="auto"/>
              <w:bottom w:val="single" w:sz="4" w:space="0" w:color="auto"/>
              <w:right w:val="single" w:sz="4" w:space="0" w:color="auto"/>
            </w:tcBorders>
          </w:tcPr>
          <w:p w14:paraId="115D53FA" w14:textId="77777777" w:rsidR="00DE1E35" w:rsidRPr="00C66B0E" w:rsidRDefault="00DE1E35" w:rsidP="00431AAF">
            <w:pPr>
              <w:rPr>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46B611B" w14:textId="4E33B0C8" w:rsidR="00DE1E35" w:rsidRPr="00DE1E35" w:rsidRDefault="00DE1E35" w:rsidP="00431AAF">
            <w:pPr>
              <w:jc w:val="center"/>
              <w:rPr>
                <w:b/>
                <w:bCs/>
                <w:sz w:val="18"/>
                <w:szCs w:val="18"/>
              </w:rPr>
            </w:pPr>
            <w:r w:rsidRPr="00DE1E35">
              <w:rPr>
                <w:b/>
                <w:bCs/>
                <w:sz w:val="18"/>
                <w:szCs w:val="18"/>
              </w:rPr>
              <w:t>Stoftype</w:t>
            </w:r>
          </w:p>
        </w:tc>
        <w:tc>
          <w:tcPr>
            <w:tcW w:w="2126" w:type="dxa"/>
            <w:tcBorders>
              <w:top w:val="single" w:sz="4" w:space="0" w:color="auto"/>
              <w:left w:val="single" w:sz="4" w:space="0" w:color="auto"/>
              <w:bottom w:val="single" w:sz="4" w:space="0" w:color="auto"/>
              <w:right w:val="single" w:sz="4" w:space="0" w:color="auto"/>
            </w:tcBorders>
          </w:tcPr>
          <w:p w14:paraId="667926FE" w14:textId="6036E83D" w:rsidR="00DE1E35" w:rsidRPr="00C66B0E" w:rsidRDefault="00DE1E35" w:rsidP="00431AAF">
            <w:pPr>
              <w:jc w:val="center"/>
              <w:rPr>
                <w:sz w:val="18"/>
                <w:szCs w:val="18"/>
              </w:rPr>
            </w:pPr>
            <w:r w:rsidRPr="006E753E">
              <w:rPr>
                <w:b/>
                <w:bCs/>
                <w:sz w:val="18"/>
                <w:szCs w:val="18"/>
              </w:rPr>
              <w:t>Typiske stofkoncentrationer i vejvand</w:t>
            </w:r>
          </w:p>
        </w:tc>
      </w:tr>
      <w:tr w:rsidR="00DE1E35" w:rsidRPr="000C3780" w14:paraId="42774D83"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0A699587" w14:textId="0F310D6C" w:rsidR="00DE1E35" w:rsidRPr="00D57BCE" w:rsidRDefault="00DE1E35" w:rsidP="006E753E">
            <w:pPr>
              <w:rPr>
                <w:sz w:val="18"/>
                <w:szCs w:val="18"/>
                <w:highlight w:val="yellow"/>
              </w:rPr>
            </w:pPr>
            <w:r w:rsidRPr="00D57BCE">
              <w:rPr>
                <w:sz w:val="18"/>
                <w:szCs w:val="18"/>
                <w:highlight w:val="yellow"/>
              </w:rPr>
              <w:t>1-methylnaftalen</w:t>
            </w:r>
          </w:p>
        </w:tc>
        <w:tc>
          <w:tcPr>
            <w:tcW w:w="2551" w:type="dxa"/>
            <w:tcBorders>
              <w:top w:val="single" w:sz="4" w:space="0" w:color="auto"/>
              <w:left w:val="single" w:sz="4" w:space="0" w:color="auto"/>
              <w:bottom w:val="single" w:sz="4" w:space="0" w:color="auto"/>
              <w:right w:val="single" w:sz="4" w:space="0" w:color="auto"/>
            </w:tcBorders>
          </w:tcPr>
          <w:p w14:paraId="0F9A0256" w14:textId="67DCABBE" w:rsidR="00DE1E35" w:rsidRPr="00D57BCE" w:rsidRDefault="00DE1E35" w:rsidP="006E753E">
            <w:pPr>
              <w:jc w:val="center"/>
              <w:rPr>
                <w:sz w:val="18"/>
                <w:szCs w:val="18"/>
                <w:highlight w:val="yellow"/>
              </w:rPr>
            </w:pPr>
            <w:r w:rsidRPr="00D57BCE">
              <w:rPr>
                <w:sz w:val="18"/>
                <w:szCs w:val="18"/>
                <w:highlight w:val="yellow"/>
              </w:rPr>
              <w:t>Aromatisk kulbrinte</w:t>
            </w:r>
          </w:p>
        </w:tc>
        <w:tc>
          <w:tcPr>
            <w:tcW w:w="2126" w:type="dxa"/>
            <w:tcBorders>
              <w:top w:val="single" w:sz="4" w:space="0" w:color="auto"/>
              <w:left w:val="single" w:sz="4" w:space="0" w:color="auto"/>
              <w:bottom w:val="single" w:sz="4" w:space="0" w:color="auto"/>
              <w:right w:val="single" w:sz="4" w:space="0" w:color="auto"/>
            </w:tcBorders>
            <w:vAlign w:val="center"/>
          </w:tcPr>
          <w:p w14:paraId="225849C0" w14:textId="4F9C6AFE" w:rsidR="00DE1E35" w:rsidRPr="00D57BCE" w:rsidRDefault="00DE1E35" w:rsidP="006E753E">
            <w:pPr>
              <w:jc w:val="center"/>
              <w:rPr>
                <w:sz w:val="18"/>
                <w:szCs w:val="18"/>
                <w:highlight w:val="yellow"/>
              </w:rPr>
            </w:pPr>
          </w:p>
        </w:tc>
      </w:tr>
      <w:tr w:rsidR="00DE1E35" w:rsidRPr="000C3780" w14:paraId="57F5764D"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75E56C55" w14:textId="17B58B1E" w:rsidR="00DE1E35" w:rsidRPr="00D57BCE" w:rsidRDefault="00DE1E35" w:rsidP="006E753E">
            <w:pPr>
              <w:rPr>
                <w:sz w:val="18"/>
                <w:szCs w:val="18"/>
                <w:highlight w:val="yellow"/>
                <w:vertAlign w:val="superscript"/>
              </w:rPr>
            </w:pPr>
            <w:r w:rsidRPr="00D57BCE">
              <w:rPr>
                <w:sz w:val="18"/>
                <w:szCs w:val="18"/>
                <w:highlight w:val="yellow"/>
              </w:rPr>
              <w:t>Di(2-ethylhexyl)</w:t>
            </w:r>
            <w:proofErr w:type="spellStart"/>
            <w:r w:rsidRPr="00D57BCE">
              <w:rPr>
                <w:sz w:val="18"/>
                <w:szCs w:val="18"/>
                <w:highlight w:val="yellow"/>
              </w:rPr>
              <w:t>adipat</w:t>
            </w:r>
            <w:proofErr w:type="spellEnd"/>
            <w:r w:rsidRPr="00D57BCE">
              <w:rPr>
                <w:sz w:val="18"/>
                <w:szCs w:val="18"/>
                <w:highlight w:val="yellow"/>
              </w:rPr>
              <w:t xml:space="preserve"> (DEHA)</w:t>
            </w:r>
          </w:p>
        </w:tc>
        <w:tc>
          <w:tcPr>
            <w:tcW w:w="2551" w:type="dxa"/>
            <w:tcBorders>
              <w:top w:val="single" w:sz="4" w:space="0" w:color="auto"/>
              <w:left w:val="single" w:sz="4" w:space="0" w:color="auto"/>
              <w:bottom w:val="single" w:sz="4" w:space="0" w:color="auto"/>
              <w:right w:val="single" w:sz="4" w:space="0" w:color="auto"/>
            </w:tcBorders>
          </w:tcPr>
          <w:p w14:paraId="7D79FF99" w14:textId="2AA6B160" w:rsidR="00DE1E35" w:rsidRPr="00D57BCE" w:rsidRDefault="00DE1E35" w:rsidP="006E753E">
            <w:pPr>
              <w:jc w:val="center"/>
              <w:rPr>
                <w:sz w:val="18"/>
                <w:szCs w:val="18"/>
                <w:highlight w:val="yellow"/>
              </w:rPr>
            </w:pPr>
            <w:r w:rsidRPr="00D57BCE">
              <w:rPr>
                <w:sz w:val="18"/>
                <w:szCs w:val="18"/>
                <w:highlight w:val="yellow"/>
              </w:rPr>
              <w:t>Blødgører</w:t>
            </w:r>
          </w:p>
        </w:tc>
        <w:tc>
          <w:tcPr>
            <w:tcW w:w="2126" w:type="dxa"/>
            <w:tcBorders>
              <w:top w:val="single" w:sz="4" w:space="0" w:color="auto"/>
              <w:left w:val="single" w:sz="4" w:space="0" w:color="auto"/>
              <w:bottom w:val="single" w:sz="4" w:space="0" w:color="auto"/>
              <w:right w:val="single" w:sz="4" w:space="0" w:color="auto"/>
            </w:tcBorders>
            <w:vAlign w:val="center"/>
          </w:tcPr>
          <w:p w14:paraId="4C4F8133" w14:textId="201A74CD" w:rsidR="00DE1E35" w:rsidRPr="00D57BCE" w:rsidRDefault="00DE1E35" w:rsidP="006E753E">
            <w:pPr>
              <w:jc w:val="center"/>
              <w:rPr>
                <w:sz w:val="18"/>
                <w:szCs w:val="18"/>
                <w:highlight w:val="yellow"/>
              </w:rPr>
            </w:pPr>
          </w:p>
        </w:tc>
      </w:tr>
      <w:tr w:rsidR="00DE1E35" w:rsidRPr="000C3780" w14:paraId="3DFD550B"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7EC8573D" w14:textId="57EF818C" w:rsidR="00DE1E35" w:rsidRPr="00D57BCE" w:rsidRDefault="00DE1E35" w:rsidP="006E753E">
            <w:pPr>
              <w:rPr>
                <w:sz w:val="18"/>
                <w:szCs w:val="18"/>
                <w:highlight w:val="yellow"/>
                <w:vertAlign w:val="superscript"/>
              </w:rPr>
            </w:pPr>
            <w:r w:rsidRPr="00D57BCE">
              <w:rPr>
                <w:sz w:val="18"/>
                <w:szCs w:val="18"/>
                <w:highlight w:val="yellow"/>
              </w:rPr>
              <w:t>Di(2-ethylhexyl)ftalat (DEHP)</w:t>
            </w:r>
          </w:p>
        </w:tc>
        <w:tc>
          <w:tcPr>
            <w:tcW w:w="2551" w:type="dxa"/>
            <w:tcBorders>
              <w:top w:val="single" w:sz="4" w:space="0" w:color="auto"/>
              <w:left w:val="single" w:sz="4" w:space="0" w:color="auto"/>
              <w:bottom w:val="single" w:sz="4" w:space="0" w:color="auto"/>
              <w:right w:val="single" w:sz="4" w:space="0" w:color="auto"/>
            </w:tcBorders>
          </w:tcPr>
          <w:p w14:paraId="66C7B53F" w14:textId="1A49B140" w:rsidR="00DE1E35" w:rsidRPr="00D57BCE" w:rsidRDefault="00DE1E35" w:rsidP="006E753E">
            <w:pPr>
              <w:jc w:val="center"/>
              <w:rPr>
                <w:sz w:val="18"/>
                <w:szCs w:val="18"/>
                <w:highlight w:val="yellow"/>
              </w:rPr>
            </w:pPr>
            <w:r w:rsidRPr="00D57BCE">
              <w:rPr>
                <w:sz w:val="18"/>
                <w:szCs w:val="18"/>
                <w:highlight w:val="yellow"/>
              </w:rPr>
              <w:t>Blødgører</w:t>
            </w:r>
          </w:p>
        </w:tc>
        <w:tc>
          <w:tcPr>
            <w:tcW w:w="2126" w:type="dxa"/>
            <w:tcBorders>
              <w:top w:val="single" w:sz="4" w:space="0" w:color="auto"/>
              <w:left w:val="single" w:sz="4" w:space="0" w:color="auto"/>
              <w:bottom w:val="single" w:sz="4" w:space="0" w:color="auto"/>
              <w:right w:val="single" w:sz="4" w:space="0" w:color="auto"/>
            </w:tcBorders>
            <w:vAlign w:val="center"/>
          </w:tcPr>
          <w:p w14:paraId="168115EB" w14:textId="6B1D7881" w:rsidR="00DE1E35" w:rsidRPr="00D57BCE" w:rsidRDefault="00DE1E35" w:rsidP="006E753E">
            <w:pPr>
              <w:jc w:val="center"/>
              <w:rPr>
                <w:sz w:val="18"/>
                <w:szCs w:val="18"/>
                <w:highlight w:val="yellow"/>
              </w:rPr>
            </w:pPr>
          </w:p>
        </w:tc>
      </w:tr>
      <w:tr w:rsidR="00DE1E35" w:rsidRPr="000C3780" w14:paraId="13193E94"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3AB461E2" w14:textId="1821B27A" w:rsidR="00DE1E35" w:rsidRPr="00D57BCE" w:rsidRDefault="00DE1E35" w:rsidP="006E753E">
            <w:pPr>
              <w:rPr>
                <w:sz w:val="18"/>
                <w:szCs w:val="18"/>
                <w:highlight w:val="yellow"/>
                <w:vertAlign w:val="superscript"/>
              </w:rPr>
            </w:pPr>
            <w:proofErr w:type="spellStart"/>
            <w:r w:rsidRPr="00D57BCE">
              <w:rPr>
                <w:sz w:val="18"/>
                <w:szCs w:val="18"/>
                <w:highlight w:val="yellow"/>
              </w:rPr>
              <w:t>Dibutylftalat</w:t>
            </w:r>
            <w:proofErr w:type="spellEnd"/>
            <w:r w:rsidRPr="00D57BCE">
              <w:rPr>
                <w:sz w:val="18"/>
                <w:szCs w:val="18"/>
                <w:highlight w:val="yellow"/>
              </w:rPr>
              <w:t xml:space="preserve"> (</w:t>
            </w:r>
            <w:proofErr w:type="spellStart"/>
            <w:r w:rsidRPr="00D57BCE">
              <w:rPr>
                <w:sz w:val="18"/>
                <w:szCs w:val="18"/>
                <w:highlight w:val="yellow"/>
              </w:rPr>
              <w:t>dbp</w:t>
            </w:r>
            <w:proofErr w:type="spellEnd"/>
            <w:r w:rsidRPr="00D57BCE">
              <w:rPr>
                <w:sz w:val="18"/>
                <w:szCs w:val="18"/>
                <w:highlight w:val="yellow"/>
              </w:rPr>
              <w:t>)</w:t>
            </w:r>
          </w:p>
        </w:tc>
        <w:tc>
          <w:tcPr>
            <w:tcW w:w="2551" w:type="dxa"/>
            <w:tcBorders>
              <w:top w:val="single" w:sz="4" w:space="0" w:color="auto"/>
              <w:left w:val="single" w:sz="4" w:space="0" w:color="auto"/>
              <w:bottom w:val="single" w:sz="4" w:space="0" w:color="auto"/>
              <w:right w:val="single" w:sz="4" w:space="0" w:color="auto"/>
            </w:tcBorders>
          </w:tcPr>
          <w:p w14:paraId="351C019B" w14:textId="5FC8BE12" w:rsidR="00DE1E35" w:rsidRPr="00D57BCE" w:rsidRDefault="00DE1E35" w:rsidP="006E753E">
            <w:pPr>
              <w:jc w:val="center"/>
              <w:rPr>
                <w:sz w:val="18"/>
                <w:szCs w:val="18"/>
                <w:highlight w:val="yellow"/>
              </w:rPr>
            </w:pPr>
            <w:r w:rsidRPr="00D57BCE">
              <w:rPr>
                <w:sz w:val="18"/>
                <w:szCs w:val="18"/>
                <w:highlight w:val="yellow"/>
              </w:rPr>
              <w:t>Blødgører</w:t>
            </w:r>
          </w:p>
        </w:tc>
        <w:tc>
          <w:tcPr>
            <w:tcW w:w="2126" w:type="dxa"/>
            <w:tcBorders>
              <w:top w:val="single" w:sz="4" w:space="0" w:color="auto"/>
              <w:left w:val="single" w:sz="4" w:space="0" w:color="auto"/>
              <w:bottom w:val="single" w:sz="4" w:space="0" w:color="auto"/>
              <w:right w:val="single" w:sz="4" w:space="0" w:color="auto"/>
            </w:tcBorders>
            <w:vAlign w:val="center"/>
          </w:tcPr>
          <w:p w14:paraId="0E765D5F" w14:textId="49D116EF" w:rsidR="00DE1E35" w:rsidRPr="00D57BCE" w:rsidRDefault="00DE1E35" w:rsidP="006E753E">
            <w:pPr>
              <w:jc w:val="center"/>
              <w:rPr>
                <w:sz w:val="18"/>
                <w:szCs w:val="18"/>
                <w:highlight w:val="yellow"/>
              </w:rPr>
            </w:pPr>
          </w:p>
        </w:tc>
      </w:tr>
      <w:tr w:rsidR="00DE1E35" w:rsidRPr="000C3780" w14:paraId="5E08B331"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4A826BE3" w14:textId="3330AAE1" w:rsidR="00DE1E35" w:rsidRPr="00D57BCE" w:rsidRDefault="00DE1E35" w:rsidP="006E753E">
            <w:pPr>
              <w:rPr>
                <w:sz w:val="18"/>
                <w:szCs w:val="18"/>
                <w:highlight w:val="yellow"/>
                <w:vertAlign w:val="superscript"/>
              </w:rPr>
            </w:pPr>
            <w:r w:rsidRPr="00D57BCE">
              <w:rPr>
                <w:sz w:val="18"/>
                <w:szCs w:val="18"/>
                <w:highlight w:val="yellow"/>
              </w:rPr>
              <w:t>Arsen</w:t>
            </w:r>
          </w:p>
        </w:tc>
        <w:tc>
          <w:tcPr>
            <w:tcW w:w="2551" w:type="dxa"/>
            <w:tcBorders>
              <w:top w:val="single" w:sz="4" w:space="0" w:color="auto"/>
              <w:left w:val="single" w:sz="4" w:space="0" w:color="auto"/>
              <w:bottom w:val="single" w:sz="4" w:space="0" w:color="auto"/>
              <w:right w:val="single" w:sz="4" w:space="0" w:color="auto"/>
            </w:tcBorders>
          </w:tcPr>
          <w:p w14:paraId="0871BF2E" w14:textId="6D185A9E"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vAlign w:val="center"/>
          </w:tcPr>
          <w:p w14:paraId="0EC007C7" w14:textId="77AA83D2" w:rsidR="00DE1E35" w:rsidRPr="00D57BCE" w:rsidRDefault="00DE1E35" w:rsidP="006E753E">
            <w:pPr>
              <w:jc w:val="center"/>
              <w:rPr>
                <w:sz w:val="18"/>
                <w:szCs w:val="18"/>
                <w:highlight w:val="yellow"/>
              </w:rPr>
            </w:pPr>
          </w:p>
        </w:tc>
      </w:tr>
      <w:tr w:rsidR="00DE1E35" w:rsidRPr="000C3780" w14:paraId="5F1DEACB"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0ECF45AE" w14:textId="5A595A48" w:rsidR="00DE1E35" w:rsidRPr="00D57BCE" w:rsidRDefault="00DE1E35" w:rsidP="006E753E">
            <w:pPr>
              <w:rPr>
                <w:sz w:val="18"/>
                <w:szCs w:val="18"/>
                <w:highlight w:val="yellow"/>
                <w:vertAlign w:val="superscript"/>
              </w:rPr>
            </w:pPr>
            <w:r w:rsidRPr="00D57BCE">
              <w:rPr>
                <w:highlight w:val="yellow"/>
              </w:rPr>
              <w:t>Barium</w:t>
            </w:r>
          </w:p>
        </w:tc>
        <w:tc>
          <w:tcPr>
            <w:tcW w:w="2551" w:type="dxa"/>
            <w:tcBorders>
              <w:top w:val="single" w:sz="4" w:space="0" w:color="auto"/>
              <w:left w:val="single" w:sz="4" w:space="0" w:color="auto"/>
              <w:bottom w:val="single" w:sz="4" w:space="0" w:color="auto"/>
              <w:right w:val="single" w:sz="4" w:space="0" w:color="auto"/>
            </w:tcBorders>
          </w:tcPr>
          <w:p w14:paraId="40B0E6BF" w14:textId="30E951CD"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vAlign w:val="center"/>
          </w:tcPr>
          <w:p w14:paraId="5D91129D" w14:textId="6B50458F" w:rsidR="00DE1E35" w:rsidRPr="00D57BCE" w:rsidRDefault="00DE1E35" w:rsidP="006E753E">
            <w:pPr>
              <w:jc w:val="center"/>
              <w:rPr>
                <w:sz w:val="18"/>
                <w:szCs w:val="18"/>
                <w:highlight w:val="yellow"/>
              </w:rPr>
            </w:pPr>
          </w:p>
        </w:tc>
      </w:tr>
      <w:tr w:rsidR="00DE1E35" w:rsidRPr="00E672EC" w14:paraId="405F577A"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19C54E8E" w14:textId="01F3F08E" w:rsidR="00DE1E35" w:rsidRPr="00D57BCE" w:rsidRDefault="00DE1E35" w:rsidP="006E753E">
            <w:pPr>
              <w:rPr>
                <w:sz w:val="18"/>
                <w:szCs w:val="18"/>
                <w:highlight w:val="yellow"/>
                <w:vertAlign w:val="superscript"/>
              </w:rPr>
            </w:pPr>
            <w:r w:rsidRPr="00D57BCE">
              <w:rPr>
                <w:highlight w:val="yellow"/>
              </w:rPr>
              <w:t>Bly</w:t>
            </w:r>
          </w:p>
        </w:tc>
        <w:tc>
          <w:tcPr>
            <w:tcW w:w="2551" w:type="dxa"/>
            <w:tcBorders>
              <w:top w:val="single" w:sz="4" w:space="0" w:color="auto"/>
              <w:left w:val="single" w:sz="4" w:space="0" w:color="auto"/>
              <w:bottom w:val="single" w:sz="4" w:space="0" w:color="auto"/>
              <w:right w:val="single" w:sz="4" w:space="0" w:color="auto"/>
            </w:tcBorders>
          </w:tcPr>
          <w:p w14:paraId="41636B23" w14:textId="06602B37"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vAlign w:val="center"/>
          </w:tcPr>
          <w:p w14:paraId="1E11F77B" w14:textId="7854EC3E" w:rsidR="00DE1E35" w:rsidRPr="00D57BCE" w:rsidRDefault="00DE1E35" w:rsidP="006E753E">
            <w:pPr>
              <w:jc w:val="center"/>
              <w:rPr>
                <w:sz w:val="18"/>
                <w:szCs w:val="18"/>
                <w:highlight w:val="yellow"/>
              </w:rPr>
            </w:pPr>
          </w:p>
        </w:tc>
      </w:tr>
      <w:tr w:rsidR="00DE1E35" w:rsidRPr="00E672EC" w14:paraId="16BEA122"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24ABB12C" w14:textId="3266963B" w:rsidR="00DE1E35" w:rsidRPr="00D57BCE" w:rsidRDefault="00DE1E35" w:rsidP="006E753E">
            <w:pPr>
              <w:rPr>
                <w:sz w:val="18"/>
                <w:szCs w:val="18"/>
                <w:highlight w:val="yellow"/>
                <w:vertAlign w:val="superscript"/>
              </w:rPr>
            </w:pPr>
            <w:r w:rsidRPr="00D57BCE">
              <w:rPr>
                <w:highlight w:val="yellow"/>
              </w:rPr>
              <w:t>Cadmium</w:t>
            </w:r>
          </w:p>
        </w:tc>
        <w:tc>
          <w:tcPr>
            <w:tcW w:w="2551" w:type="dxa"/>
            <w:tcBorders>
              <w:top w:val="single" w:sz="4" w:space="0" w:color="auto"/>
              <w:left w:val="single" w:sz="4" w:space="0" w:color="auto"/>
              <w:bottom w:val="single" w:sz="4" w:space="0" w:color="auto"/>
              <w:right w:val="single" w:sz="4" w:space="0" w:color="auto"/>
            </w:tcBorders>
          </w:tcPr>
          <w:p w14:paraId="69B8B442" w14:textId="249E1737"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vAlign w:val="center"/>
          </w:tcPr>
          <w:p w14:paraId="6DE8288F" w14:textId="254CDD2D" w:rsidR="00DE1E35" w:rsidRPr="00D57BCE" w:rsidRDefault="00DE1E35" w:rsidP="006E753E">
            <w:pPr>
              <w:jc w:val="center"/>
              <w:rPr>
                <w:sz w:val="18"/>
                <w:szCs w:val="18"/>
                <w:highlight w:val="yellow"/>
              </w:rPr>
            </w:pPr>
          </w:p>
        </w:tc>
      </w:tr>
      <w:tr w:rsidR="00DE1E35" w:rsidRPr="00E672EC" w14:paraId="4C0E1500"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vAlign w:val="center"/>
          </w:tcPr>
          <w:p w14:paraId="2A385F02" w14:textId="5FED4FA4" w:rsidR="00DE1E35" w:rsidRPr="00D57BCE" w:rsidRDefault="00DE1E35" w:rsidP="006E753E">
            <w:pPr>
              <w:rPr>
                <w:sz w:val="18"/>
                <w:szCs w:val="18"/>
                <w:highlight w:val="yellow"/>
              </w:rPr>
            </w:pPr>
            <w:r w:rsidRPr="00D57BCE">
              <w:rPr>
                <w:highlight w:val="yellow"/>
              </w:rPr>
              <w:t>Kobber</w:t>
            </w:r>
          </w:p>
        </w:tc>
        <w:tc>
          <w:tcPr>
            <w:tcW w:w="2551" w:type="dxa"/>
            <w:tcBorders>
              <w:top w:val="single" w:sz="4" w:space="0" w:color="auto"/>
              <w:left w:val="single" w:sz="4" w:space="0" w:color="auto"/>
              <w:bottom w:val="single" w:sz="4" w:space="0" w:color="auto"/>
              <w:right w:val="single" w:sz="4" w:space="0" w:color="auto"/>
            </w:tcBorders>
          </w:tcPr>
          <w:p w14:paraId="4FA19868" w14:textId="2E1520AE"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vAlign w:val="center"/>
          </w:tcPr>
          <w:p w14:paraId="0560AEF8" w14:textId="1B854E0E" w:rsidR="00DE1E35" w:rsidRPr="00D57BCE" w:rsidRDefault="00DE1E35" w:rsidP="006E753E">
            <w:pPr>
              <w:jc w:val="center"/>
              <w:rPr>
                <w:sz w:val="18"/>
                <w:szCs w:val="18"/>
                <w:highlight w:val="yellow"/>
              </w:rPr>
            </w:pPr>
          </w:p>
        </w:tc>
      </w:tr>
      <w:tr w:rsidR="00DE1E35" w:rsidRPr="00E672EC" w14:paraId="211830EA"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3486D93" w14:textId="7B938A20" w:rsidR="00DE1E35" w:rsidRPr="00D57BCE" w:rsidRDefault="00DE1E35" w:rsidP="006E753E">
            <w:pPr>
              <w:rPr>
                <w:sz w:val="18"/>
                <w:szCs w:val="18"/>
                <w:highlight w:val="yellow"/>
                <w:vertAlign w:val="superscript"/>
              </w:rPr>
            </w:pPr>
            <w:r w:rsidRPr="00D57BCE">
              <w:rPr>
                <w:highlight w:val="yellow"/>
              </w:rPr>
              <w:t>Krom (</w:t>
            </w:r>
            <w:proofErr w:type="spellStart"/>
            <w:r w:rsidRPr="00D57BCE">
              <w:rPr>
                <w:highlight w:val="yellow"/>
              </w:rPr>
              <w:t>Cr</w:t>
            </w:r>
            <w:proofErr w:type="spellEnd"/>
            <w:r w:rsidRPr="00D57BCE">
              <w:rPr>
                <w:highlight w:val="yellow"/>
              </w:rPr>
              <w:t xml:space="preserve"> VI / </w:t>
            </w:r>
            <w:proofErr w:type="spellStart"/>
            <w:r w:rsidRPr="00D57BCE">
              <w:rPr>
                <w:highlight w:val="yellow"/>
              </w:rPr>
              <w:t>Cr</w:t>
            </w:r>
            <w:proofErr w:type="spellEnd"/>
            <w:r w:rsidRPr="00D57BCE">
              <w:rPr>
                <w:highlight w:val="yellow"/>
              </w:rPr>
              <w:t xml:space="preserve"> III)</w:t>
            </w:r>
          </w:p>
        </w:tc>
        <w:tc>
          <w:tcPr>
            <w:tcW w:w="2551" w:type="dxa"/>
            <w:tcBorders>
              <w:top w:val="single" w:sz="4" w:space="0" w:color="auto"/>
              <w:left w:val="single" w:sz="4" w:space="0" w:color="auto"/>
              <w:bottom w:val="single" w:sz="4" w:space="0" w:color="auto"/>
              <w:right w:val="single" w:sz="4" w:space="0" w:color="auto"/>
            </w:tcBorders>
          </w:tcPr>
          <w:p w14:paraId="1CA092AC" w14:textId="6626E270"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tcPr>
          <w:p w14:paraId="57278409" w14:textId="3B9A40CD" w:rsidR="00DE1E35" w:rsidRPr="00D57BCE" w:rsidRDefault="00DE1E35" w:rsidP="006E753E">
            <w:pPr>
              <w:jc w:val="center"/>
              <w:rPr>
                <w:sz w:val="18"/>
                <w:szCs w:val="18"/>
                <w:highlight w:val="yellow"/>
              </w:rPr>
            </w:pPr>
          </w:p>
        </w:tc>
      </w:tr>
      <w:tr w:rsidR="00DE1E35" w:rsidRPr="00E672EC" w14:paraId="5DF69782"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38194F9C" w14:textId="7CC9C36B" w:rsidR="00DE1E35" w:rsidRPr="00D57BCE" w:rsidRDefault="00DE1E35" w:rsidP="006E753E">
            <w:pPr>
              <w:rPr>
                <w:sz w:val="18"/>
                <w:szCs w:val="18"/>
                <w:highlight w:val="yellow"/>
                <w:vertAlign w:val="superscript"/>
              </w:rPr>
            </w:pPr>
            <w:r w:rsidRPr="00D57BCE">
              <w:rPr>
                <w:highlight w:val="yellow"/>
              </w:rPr>
              <w:t>Kviksølv</w:t>
            </w:r>
          </w:p>
        </w:tc>
        <w:tc>
          <w:tcPr>
            <w:tcW w:w="2551" w:type="dxa"/>
            <w:tcBorders>
              <w:top w:val="single" w:sz="4" w:space="0" w:color="auto"/>
              <w:left w:val="single" w:sz="4" w:space="0" w:color="auto"/>
              <w:bottom w:val="single" w:sz="4" w:space="0" w:color="auto"/>
              <w:right w:val="single" w:sz="4" w:space="0" w:color="auto"/>
            </w:tcBorders>
          </w:tcPr>
          <w:p w14:paraId="3E0FDBE7" w14:textId="635ACCD1"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tcPr>
          <w:p w14:paraId="01740AA8" w14:textId="0EC998C5" w:rsidR="00DE1E35" w:rsidRPr="00D57BCE" w:rsidRDefault="00DE1E35" w:rsidP="006E753E">
            <w:pPr>
              <w:jc w:val="center"/>
              <w:rPr>
                <w:sz w:val="18"/>
                <w:szCs w:val="18"/>
                <w:highlight w:val="yellow"/>
              </w:rPr>
            </w:pPr>
          </w:p>
        </w:tc>
      </w:tr>
      <w:tr w:rsidR="00DE1E35" w14:paraId="6EDA70C6"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81F4365" w14:textId="2D704BF6" w:rsidR="00DE1E35" w:rsidRPr="00D57BCE" w:rsidRDefault="00DE1E35" w:rsidP="006E753E">
            <w:pPr>
              <w:rPr>
                <w:sz w:val="18"/>
                <w:szCs w:val="18"/>
                <w:highlight w:val="yellow"/>
              </w:rPr>
            </w:pPr>
            <w:r w:rsidRPr="00D57BCE">
              <w:rPr>
                <w:highlight w:val="yellow"/>
              </w:rPr>
              <w:t>Nikkel</w:t>
            </w:r>
          </w:p>
        </w:tc>
        <w:tc>
          <w:tcPr>
            <w:tcW w:w="2551" w:type="dxa"/>
            <w:tcBorders>
              <w:top w:val="single" w:sz="4" w:space="0" w:color="auto"/>
              <w:left w:val="single" w:sz="4" w:space="0" w:color="auto"/>
              <w:bottom w:val="single" w:sz="4" w:space="0" w:color="auto"/>
              <w:right w:val="single" w:sz="4" w:space="0" w:color="auto"/>
            </w:tcBorders>
          </w:tcPr>
          <w:p w14:paraId="42696C7B" w14:textId="481EF4A2"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tcPr>
          <w:p w14:paraId="61738F03" w14:textId="77777777" w:rsidR="00DE1E35" w:rsidRPr="00D57BCE" w:rsidRDefault="00DE1E35" w:rsidP="006E753E">
            <w:pPr>
              <w:jc w:val="center"/>
              <w:rPr>
                <w:sz w:val="18"/>
                <w:szCs w:val="18"/>
                <w:highlight w:val="yellow"/>
              </w:rPr>
            </w:pPr>
          </w:p>
        </w:tc>
      </w:tr>
      <w:tr w:rsidR="00DE1E35" w14:paraId="1A8569B0"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3B775E8A" w14:textId="0B343C2A" w:rsidR="00DE1E35" w:rsidRPr="00D57BCE" w:rsidRDefault="00DE1E35" w:rsidP="006E753E">
            <w:pPr>
              <w:rPr>
                <w:highlight w:val="yellow"/>
              </w:rPr>
            </w:pPr>
            <w:r w:rsidRPr="00D57BCE">
              <w:rPr>
                <w:highlight w:val="yellow"/>
              </w:rPr>
              <w:t>Tin</w:t>
            </w:r>
          </w:p>
        </w:tc>
        <w:tc>
          <w:tcPr>
            <w:tcW w:w="2551" w:type="dxa"/>
            <w:tcBorders>
              <w:top w:val="single" w:sz="4" w:space="0" w:color="auto"/>
              <w:left w:val="single" w:sz="4" w:space="0" w:color="auto"/>
              <w:bottom w:val="single" w:sz="4" w:space="0" w:color="auto"/>
              <w:right w:val="single" w:sz="4" w:space="0" w:color="auto"/>
            </w:tcBorders>
          </w:tcPr>
          <w:p w14:paraId="6D729C5C" w14:textId="6DF4C5B6"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tcPr>
          <w:p w14:paraId="60E57985" w14:textId="77777777" w:rsidR="00DE1E35" w:rsidRPr="00D57BCE" w:rsidRDefault="00DE1E35" w:rsidP="006E753E">
            <w:pPr>
              <w:jc w:val="center"/>
              <w:rPr>
                <w:sz w:val="18"/>
                <w:szCs w:val="18"/>
                <w:highlight w:val="yellow"/>
              </w:rPr>
            </w:pPr>
          </w:p>
        </w:tc>
      </w:tr>
      <w:tr w:rsidR="00DE1E35" w14:paraId="4F6EA15B"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06344245" w14:textId="623100A4" w:rsidR="00DE1E35" w:rsidRPr="00D57BCE" w:rsidRDefault="00DE1E35" w:rsidP="006E753E">
            <w:pPr>
              <w:rPr>
                <w:highlight w:val="yellow"/>
              </w:rPr>
            </w:pPr>
            <w:r w:rsidRPr="00D57BCE">
              <w:rPr>
                <w:highlight w:val="yellow"/>
              </w:rPr>
              <w:t>Vanadium</w:t>
            </w:r>
          </w:p>
        </w:tc>
        <w:tc>
          <w:tcPr>
            <w:tcW w:w="2551" w:type="dxa"/>
            <w:tcBorders>
              <w:top w:val="single" w:sz="4" w:space="0" w:color="auto"/>
              <w:left w:val="single" w:sz="4" w:space="0" w:color="auto"/>
              <w:bottom w:val="single" w:sz="4" w:space="0" w:color="auto"/>
              <w:right w:val="single" w:sz="4" w:space="0" w:color="auto"/>
            </w:tcBorders>
          </w:tcPr>
          <w:p w14:paraId="1DDEF569" w14:textId="0CF27297"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tcPr>
          <w:p w14:paraId="0D79744C" w14:textId="77777777" w:rsidR="00DE1E35" w:rsidRPr="00D57BCE" w:rsidRDefault="00DE1E35" w:rsidP="006E753E">
            <w:pPr>
              <w:jc w:val="center"/>
              <w:rPr>
                <w:sz w:val="18"/>
                <w:szCs w:val="18"/>
                <w:highlight w:val="yellow"/>
              </w:rPr>
            </w:pPr>
          </w:p>
        </w:tc>
      </w:tr>
      <w:tr w:rsidR="00DE1E35" w14:paraId="69391385"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6F72BD7A" w14:textId="4DAECA81" w:rsidR="00DE1E35" w:rsidRPr="00D57BCE" w:rsidRDefault="00DE1E35" w:rsidP="006E753E">
            <w:pPr>
              <w:rPr>
                <w:highlight w:val="yellow"/>
              </w:rPr>
            </w:pPr>
            <w:r w:rsidRPr="00D57BCE">
              <w:rPr>
                <w:highlight w:val="yellow"/>
              </w:rPr>
              <w:t>Zink</w:t>
            </w:r>
          </w:p>
        </w:tc>
        <w:tc>
          <w:tcPr>
            <w:tcW w:w="2551" w:type="dxa"/>
            <w:tcBorders>
              <w:top w:val="single" w:sz="4" w:space="0" w:color="auto"/>
              <w:left w:val="single" w:sz="4" w:space="0" w:color="auto"/>
              <w:bottom w:val="single" w:sz="4" w:space="0" w:color="auto"/>
              <w:right w:val="single" w:sz="4" w:space="0" w:color="auto"/>
            </w:tcBorders>
          </w:tcPr>
          <w:p w14:paraId="1FDBDC3F" w14:textId="459B9400"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tcPr>
          <w:p w14:paraId="509D1828" w14:textId="77777777" w:rsidR="00DE1E35" w:rsidRPr="00D57BCE" w:rsidRDefault="00DE1E35" w:rsidP="006E753E">
            <w:pPr>
              <w:jc w:val="center"/>
              <w:rPr>
                <w:sz w:val="18"/>
                <w:szCs w:val="18"/>
                <w:highlight w:val="yellow"/>
              </w:rPr>
            </w:pPr>
          </w:p>
        </w:tc>
      </w:tr>
      <w:tr w:rsidR="00DE1E35" w14:paraId="6E11BAF5"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7AD7056B" w14:textId="393E3041" w:rsidR="00DE1E35" w:rsidRPr="00D57BCE" w:rsidRDefault="00DE1E35" w:rsidP="006E753E">
            <w:pPr>
              <w:rPr>
                <w:highlight w:val="yellow"/>
              </w:rPr>
            </w:pPr>
            <w:r w:rsidRPr="00D57BCE">
              <w:rPr>
                <w:highlight w:val="yellow"/>
              </w:rPr>
              <w:t>Kobolt</w:t>
            </w:r>
          </w:p>
        </w:tc>
        <w:tc>
          <w:tcPr>
            <w:tcW w:w="2551" w:type="dxa"/>
            <w:tcBorders>
              <w:top w:val="single" w:sz="4" w:space="0" w:color="auto"/>
              <w:left w:val="single" w:sz="4" w:space="0" w:color="auto"/>
              <w:bottom w:val="single" w:sz="4" w:space="0" w:color="auto"/>
              <w:right w:val="single" w:sz="4" w:space="0" w:color="auto"/>
            </w:tcBorders>
          </w:tcPr>
          <w:p w14:paraId="25F7CC70" w14:textId="21CE1325" w:rsidR="00DE1E35" w:rsidRPr="00D57BCE" w:rsidRDefault="00DE1E35" w:rsidP="006E753E">
            <w:pPr>
              <w:jc w:val="center"/>
              <w:rPr>
                <w:sz w:val="18"/>
                <w:szCs w:val="18"/>
                <w:highlight w:val="yellow"/>
              </w:rPr>
            </w:pPr>
            <w:r w:rsidRPr="00D57BCE">
              <w:rPr>
                <w:sz w:val="18"/>
                <w:szCs w:val="18"/>
                <w:highlight w:val="yellow"/>
              </w:rPr>
              <w:t>Metal</w:t>
            </w:r>
          </w:p>
        </w:tc>
        <w:tc>
          <w:tcPr>
            <w:tcW w:w="2126" w:type="dxa"/>
            <w:tcBorders>
              <w:top w:val="single" w:sz="4" w:space="0" w:color="auto"/>
              <w:left w:val="single" w:sz="4" w:space="0" w:color="auto"/>
              <w:bottom w:val="single" w:sz="4" w:space="0" w:color="auto"/>
              <w:right w:val="single" w:sz="4" w:space="0" w:color="auto"/>
            </w:tcBorders>
          </w:tcPr>
          <w:p w14:paraId="2E6AB430" w14:textId="77777777" w:rsidR="00DE1E35" w:rsidRPr="00D57BCE" w:rsidRDefault="00DE1E35" w:rsidP="006E753E">
            <w:pPr>
              <w:jc w:val="center"/>
              <w:rPr>
                <w:sz w:val="18"/>
                <w:szCs w:val="18"/>
                <w:highlight w:val="yellow"/>
              </w:rPr>
            </w:pPr>
          </w:p>
        </w:tc>
      </w:tr>
      <w:tr w:rsidR="00DE1E35" w14:paraId="789F57F4"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080151B0" w14:textId="13FE2327" w:rsidR="00DE1E35" w:rsidRPr="00D57BCE" w:rsidRDefault="00DE1E35" w:rsidP="006E753E">
            <w:pPr>
              <w:rPr>
                <w:highlight w:val="yellow"/>
              </w:rPr>
            </w:pPr>
            <w:r w:rsidRPr="00D57BCE">
              <w:rPr>
                <w:highlight w:val="yellow"/>
              </w:rPr>
              <w:t>Antracen</w:t>
            </w:r>
          </w:p>
        </w:tc>
        <w:tc>
          <w:tcPr>
            <w:tcW w:w="2551" w:type="dxa"/>
            <w:tcBorders>
              <w:top w:val="single" w:sz="4" w:space="0" w:color="auto"/>
              <w:left w:val="single" w:sz="4" w:space="0" w:color="auto"/>
              <w:bottom w:val="single" w:sz="4" w:space="0" w:color="auto"/>
              <w:right w:val="single" w:sz="4" w:space="0" w:color="auto"/>
            </w:tcBorders>
          </w:tcPr>
          <w:p w14:paraId="35A78732" w14:textId="17975E38"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76FA5879" w14:textId="77777777" w:rsidR="00DE1E35" w:rsidRPr="00D57BCE" w:rsidRDefault="00DE1E35" w:rsidP="006E753E">
            <w:pPr>
              <w:jc w:val="center"/>
              <w:rPr>
                <w:sz w:val="18"/>
                <w:szCs w:val="18"/>
                <w:highlight w:val="yellow"/>
              </w:rPr>
            </w:pPr>
          </w:p>
        </w:tc>
      </w:tr>
      <w:tr w:rsidR="00DE1E35" w14:paraId="2458C632"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0D7C0155" w14:textId="7CB831C5" w:rsidR="00DE1E35" w:rsidRPr="00D57BCE" w:rsidRDefault="00DE1E35" w:rsidP="006E753E">
            <w:pPr>
              <w:rPr>
                <w:highlight w:val="yellow"/>
              </w:rPr>
            </w:pPr>
            <w:r w:rsidRPr="00D57BCE">
              <w:rPr>
                <w:highlight w:val="yellow"/>
              </w:rPr>
              <w:t>Benz(a)anthracen (PAH)</w:t>
            </w:r>
          </w:p>
        </w:tc>
        <w:tc>
          <w:tcPr>
            <w:tcW w:w="2551" w:type="dxa"/>
            <w:tcBorders>
              <w:top w:val="single" w:sz="4" w:space="0" w:color="auto"/>
              <w:left w:val="single" w:sz="4" w:space="0" w:color="auto"/>
              <w:bottom w:val="single" w:sz="4" w:space="0" w:color="auto"/>
              <w:right w:val="single" w:sz="4" w:space="0" w:color="auto"/>
            </w:tcBorders>
          </w:tcPr>
          <w:p w14:paraId="694BD332" w14:textId="415A48F4"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1CF223A5" w14:textId="77777777" w:rsidR="00DE1E35" w:rsidRPr="00D57BCE" w:rsidRDefault="00DE1E35" w:rsidP="006E753E">
            <w:pPr>
              <w:jc w:val="center"/>
              <w:rPr>
                <w:sz w:val="18"/>
                <w:szCs w:val="18"/>
                <w:highlight w:val="yellow"/>
              </w:rPr>
            </w:pPr>
          </w:p>
        </w:tc>
      </w:tr>
      <w:tr w:rsidR="00DE1E35" w14:paraId="5ADF835C"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6D55102D" w14:textId="4BBF3A30" w:rsidR="00DE1E35" w:rsidRPr="00D57BCE" w:rsidRDefault="00DE1E35" w:rsidP="006E753E">
            <w:pPr>
              <w:rPr>
                <w:highlight w:val="yellow"/>
              </w:rPr>
            </w:pPr>
            <w:r w:rsidRPr="00D57BCE">
              <w:rPr>
                <w:highlight w:val="yellow"/>
                <w:lang w:val="en-US"/>
              </w:rPr>
              <w:t>Benz(a)pyren</w:t>
            </w:r>
          </w:p>
        </w:tc>
        <w:tc>
          <w:tcPr>
            <w:tcW w:w="2551" w:type="dxa"/>
            <w:tcBorders>
              <w:top w:val="single" w:sz="4" w:space="0" w:color="auto"/>
              <w:left w:val="single" w:sz="4" w:space="0" w:color="auto"/>
              <w:bottom w:val="single" w:sz="4" w:space="0" w:color="auto"/>
              <w:right w:val="single" w:sz="4" w:space="0" w:color="auto"/>
            </w:tcBorders>
          </w:tcPr>
          <w:p w14:paraId="735A8555" w14:textId="02280E25"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72B9F8CC" w14:textId="77777777" w:rsidR="00DE1E35" w:rsidRPr="00D57BCE" w:rsidRDefault="00DE1E35" w:rsidP="006E753E">
            <w:pPr>
              <w:jc w:val="center"/>
              <w:rPr>
                <w:sz w:val="18"/>
                <w:szCs w:val="18"/>
                <w:highlight w:val="yellow"/>
              </w:rPr>
            </w:pPr>
          </w:p>
        </w:tc>
      </w:tr>
      <w:tr w:rsidR="00DE1E35" w14:paraId="61D6DFBA"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D016511" w14:textId="0B51D61E" w:rsidR="00DE1E35" w:rsidRPr="00D57BCE" w:rsidRDefault="00DE1E35" w:rsidP="006E753E">
            <w:pPr>
              <w:rPr>
                <w:highlight w:val="yellow"/>
                <w:lang w:val="en-US"/>
              </w:rPr>
            </w:pPr>
            <w:r w:rsidRPr="00D57BCE">
              <w:rPr>
                <w:highlight w:val="yellow"/>
                <w:lang w:val="en-US"/>
              </w:rPr>
              <w:t>Benz(b)fluoranthen</w:t>
            </w:r>
          </w:p>
        </w:tc>
        <w:tc>
          <w:tcPr>
            <w:tcW w:w="2551" w:type="dxa"/>
            <w:tcBorders>
              <w:top w:val="single" w:sz="4" w:space="0" w:color="auto"/>
              <w:left w:val="single" w:sz="4" w:space="0" w:color="auto"/>
              <w:bottom w:val="single" w:sz="4" w:space="0" w:color="auto"/>
              <w:right w:val="single" w:sz="4" w:space="0" w:color="auto"/>
            </w:tcBorders>
          </w:tcPr>
          <w:p w14:paraId="198F233B" w14:textId="5D8FE476"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2347510C" w14:textId="77777777" w:rsidR="00DE1E35" w:rsidRPr="00D57BCE" w:rsidRDefault="00DE1E35" w:rsidP="006E753E">
            <w:pPr>
              <w:jc w:val="center"/>
              <w:rPr>
                <w:sz w:val="18"/>
                <w:szCs w:val="18"/>
                <w:highlight w:val="yellow"/>
              </w:rPr>
            </w:pPr>
          </w:p>
        </w:tc>
      </w:tr>
      <w:tr w:rsidR="00DE1E35" w14:paraId="00E5346C"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66D4389" w14:textId="7418D3D2" w:rsidR="00DE1E35" w:rsidRPr="00D57BCE" w:rsidRDefault="00DE1E35" w:rsidP="006E753E">
            <w:pPr>
              <w:rPr>
                <w:highlight w:val="yellow"/>
              </w:rPr>
            </w:pPr>
            <w:r w:rsidRPr="00D57BCE">
              <w:rPr>
                <w:highlight w:val="yellow"/>
              </w:rPr>
              <w:t>Benz(</w:t>
            </w:r>
            <w:proofErr w:type="spellStart"/>
            <w:r w:rsidRPr="00D57BCE">
              <w:rPr>
                <w:highlight w:val="yellow"/>
              </w:rPr>
              <w:t>g,h,i</w:t>
            </w:r>
            <w:proofErr w:type="spellEnd"/>
            <w:r w:rsidRPr="00D57BCE">
              <w:rPr>
                <w:highlight w:val="yellow"/>
              </w:rPr>
              <w:t>)</w:t>
            </w:r>
            <w:proofErr w:type="spellStart"/>
            <w:r w:rsidRPr="00D57BCE">
              <w:rPr>
                <w:highlight w:val="yellow"/>
              </w:rPr>
              <w:t>perylen</w:t>
            </w:r>
            <w:proofErr w:type="spellEnd"/>
          </w:p>
        </w:tc>
        <w:tc>
          <w:tcPr>
            <w:tcW w:w="2551" w:type="dxa"/>
            <w:tcBorders>
              <w:top w:val="single" w:sz="4" w:space="0" w:color="auto"/>
              <w:left w:val="single" w:sz="4" w:space="0" w:color="auto"/>
              <w:bottom w:val="single" w:sz="4" w:space="0" w:color="auto"/>
              <w:right w:val="single" w:sz="4" w:space="0" w:color="auto"/>
            </w:tcBorders>
          </w:tcPr>
          <w:p w14:paraId="38C4C978" w14:textId="77830F28"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7071CD3E" w14:textId="77777777" w:rsidR="00DE1E35" w:rsidRPr="00D57BCE" w:rsidRDefault="00DE1E35" w:rsidP="006E753E">
            <w:pPr>
              <w:jc w:val="center"/>
              <w:rPr>
                <w:sz w:val="18"/>
                <w:szCs w:val="18"/>
                <w:highlight w:val="yellow"/>
              </w:rPr>
            </w:pPr>
          </w:p>
        </w:tc>
      </w:tr>
      <w:tr w:rsidR="00DE1E35" w14:paraId="77628B35"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0064CB7E" w14:textId="1A83557C" w:rsidR="00DE1E35" w:rsidRPr="00D57BCE" w:rsidRDefault="00DE1E35" w:rsidP="006E753E">
            <w:pPr>
              <w:rPr>
                <w:highlight w:val="yellow"/>
              </w:rPr>
            </w:pPr>
            <w:r w:rsidRPr="00D57BCE">
              <w:rPr>
                <w:highlight w:val="yellow"/>
              </w:rPr>
              <w:t>Benz(k)fluoranthen</w:t>
            </w:r>
          </w:p>
        </w:tc>
        <w:tc>
          <w:tcPr>
            <w:tcW w:w="2551" w:type="dxa"/>
            <w:tcBorders>
              <w:top w:val="single" w:sz="4" w:space="0" w:color="auto"/>
              <w:left w:val="single" w:sz="4" w:space="0" w:color="auto"/>
              <w:bottom w:val="single" w:sz="4" w:space="0" w:color="auto"/>
              <w:right w:val="single" w:sz="4" w:space="0" w:color="auto"/>
            </w:tcBorders>
          </w:tcPr>
          <w:p w14:paraId="35DF43B1" w14:textId="3B7338CF"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5134A981" w14:textId="77777777" w:rsidR="00DE1E35" w:rsidRPr="00D57BCE" w:rsidRDefault="00DE1E35" w:rsidP="006E753E">
            <w:pPr>
              <w:jc w:val="center"/>
              <w:rPr>
                <w:sz w:val="18"/>
                <w:szCs w:val="18"/>
                <w:highlight w:val="yellow"/>
              </w:rPr>
            </w:pPr>
          </w:p>
        </w:tc>
      </w:tr>
      <w:tr w:rsidR="00DE1E35" w14:paraId="5F4F423D"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6A0935F9" w14:textId="7EAD1837" w:rsidR="00DE1E35" w:rsidRPr="00D57BCE" w:rsidRDefault="00DE1E35" w:rsidP="006E753E">
            <w:pPr>
              <w:rPr>
                <w:highlight w:val="yellow"/>
              </w:rPr>
            </w:pPr>
            <w:proofErr w:type="spellStart"/>
            <w:r w:rsidRPr="00D57BCE">
              <w:rPr>
                <w:highlight w:val="yellow"/>
              </w:rPr>
              <w:t>Chrysen</w:t>
            </w:r>
            <w:proofErr w:type="spellEnd"/>
          </w:p>
        </w:tc>
        <w:tc>
          <w:tcPr>
            <w:tcW w:w="2551" w:type="dxa"/>
            <w:tcBorders>
              <w:top w:val="single" w:sz="4" w:space="0" w:color="auto"/>
              <w:left w:val="single" w:sz="4" w:space="0" w:color="auto"/>
              <w:bottom w:val="single" w:sz="4" w:space="0" w:color="auto"/>
              <w:right w:val="single" w:sz="4" w:space="0" w:color="auto"/>
            </w:tcBorders>
          </w:tcPr>
          <w:p w14:paraId="7E688E22" w14:textId="5186F210"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0C21B826" w14:textId="77777777" w:rsidR="00DE1E35" w:rsidRPr="00D57BCE" w:rsidRDefault="00DE1E35" w:rsidP="006E753E">
            <w:pPr>
              <w:jc w:val="center"/>
              <w:rPr>
                <w:sz w:val="18"/>
                <w:szCs w:val="18"/>
                <w:highlight w:val="yellow"/>
              </w:rPr>
            </w:pPr>
          </w:p>
        </w:tc>
      </w:tr>
      <w:tr w:rsidR="00DE1E35" w14:paraId="193C837B"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291202AA" w14:textId="418CC1C7" w:rsidR="00DE1E35" w:rsidRPr="00D57BCE" w:rsidRDefault="00DE1E35" w:rsidP="006E753E">
            <w:pPr>
              <w:rPr>
                <w:highlight w:val="yellow"/>
                <w:lang w:val="en-US"/>
              </w:rPr>
            </w:pPr>
            <w:proofErr w:type="spellStart"/>
            <w:r w:rsidRPr="00D57BCE">
              <w:rPr>
                <w:highlight w:val="yellow"/>
                <w:lang w:val="en-US"/>
              </w:rPr>
              <w:t>Dibenz</w:t>
            </w:r>
            <w:proofErr w:type="spellEnd"/>
            <w:r w:rsidRPr="00D57BCE">
              <w:rPr>
                <w:highlight w:val="yellow"/>
                <w:lang w:val="en-US"/>
              </w:rPr>
              <w:t>(</w:t>
            </w:r>
            <w:proofErr w:type="spellStart"/>
            <w:proofErr w:type="gramStart"/>
            <w:r w:rsidRPr="00D57BCE">
              <w:rPr>
                <w:highlight w:val="yellow"/>
                <w:lang w:val="en-US"/>
              </w:rPr>
              <w:t>a,h</w:t>
            </w:r>
            <w:proofErr w:type="spellEnd"/>
            <w:proofErr w:type="gramEnd"/>
            <w:r w:rsidRPr="00D57BCE">
              <w:rPr>
                <w:highlight w:val="yellow"/>
                <w:lang w:val="en-US"/>
              </w:rPr>
              <w:t>)</w:t>
            </w:r>
            <w:proofErr w:type="spellStart"/>
            <w:r w:rsidRPr="00D57BCE">
              <w:rPr>
                <w:highlight w:val="yellow"/>
                <w:lang w:val="en-US"/>
              </w:rPr>
              <w:t>anthracen</w:t>
            </w:r>
            <w:proofErr w:type="spellEnd"/>
            <w:r w:rsidRPr="00D57BCE">
              <w:rPr>
                <w:highlight w:val="yellow"/>
                <w:lang w:val="en-US"/>
              </w:rPr>
              <w:t xml:space="preserve"> (PAH)</w:t>
            </w:r>
          </w:p>
        </w:tc>
        <w:tc>
          <w:tcPr>
            <w:tcW w:w="2551" w:type="dxa"/>
            <w:tcBorders>
              <w:top w:val="single" w:sz="4" w:space="0" w:color="auto"/>
              <w:left w:val="single" w:sz="4" w:space="0" w:color="auto"/>
              <w:bottom w:val="single" w:sz="4" w:space="0" w:color="auto"/>
              <w:right w:val="single" w:sz="4" w:space="0" w:color="auto"/>
            </w:tcBorders>
          </w:tcPr>
          <w:p w14:paraId="32FCFA57" w14:textId="4FF2BCB1"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2E1CB97E" w14:textId="77777777" w:rsidR="00DE1E35" w:rsidRPr="00D57BCE" w:rsidRDefault="00DE1E35" w:rsidP="006E753E">
            <w:pPr>
              <w:jc w:val="center"/>
              <w:rPr>
                <w:sz w:val="18"/>
                <w:szCs w:val="18"/>
                <w:highlight w:val="yellow"/>
              </w:rPr>
            </w:pPr>
          </w:p>
        </w:tc>
      </w:tr>
      <w:tr w:rsidR="00DE1E35" w14:paraId="2E86235C"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11A1BF04" w14:textId="6B0758C3" w:rsidR="00DE1E35" w:rsidRPr="00D57BCE" w:rsidRDefault="00DE1E35" w:rsidP="006E753E">
            <w:pPr>
              <w:rPr>
                <w:highlight w:val="yellow"/>
                <w:lang w:val="en-US"/>
              </w:rPr>
            </w:pPr>
            <w:r w:rsidRPr="00D57BCE">
              <w:rPr>
                <w:highlight w:val="yellow"/>
              </w:rPr>
              <w:t>Fluoranthen</w:t>
            </w:r>
          </w:p>
        </w:tc>
        <w:tc>
          <w:tcPr>
            <w:tcW w:w="2551" w:type="dxa"/>
            <w:tcBorders>
              <w:top w:val="single" w:sz="4" w:space="0" w:color="auto"/>
              <w:left w:val="single" w:sz="4" w:space="0" w:color="auto"/>
              <w:bottom w:val="single" w:sz="4" w:space="0" w:color="auto"/>
              <w:right w:val="single" w:sz="4" w:space="0" w:color="auto"/>
            </w:tcBorders>
          </w:tcPr>
          <w:p w14:paraId="0529B2EE" w14:textId="13E5109A"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2BC209F6" w14:textId="77777777" w:rsidR="00DE1E35" w:rsidRPr="00D57BCE" w:rsidRDefault="00DE1E35" w:rsidP="006E753E">
            <w:pPr>
              <w:jc w:val="center"/>
              <w:rPr>
                <w:sz w:val="18"/>
                <w:szCs w:val="18"/>
                <w:highlight w:val="yellow"/>
              </w:rPr>
            </w:pPr>
          </w:p>
        </w:tc>
      </w:tr>
      <w:tr w:rsidR="00DE1E35" w14:paraId="149F4FC5"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155D44F" w14:textId="3EC3F209" w:rsidR="00DE1E35" w:rsidRPr="00D57BCE" w:rsidRDefault="00DE1E35" w:rsidP="006E753E">
            <w:pPr>
              <w:rPr>
                <w:highlight w:val="yellow"/>
              </w:rPr>
            </w:pPr>
            <w:r w:rsidRPr="00D57BCE">
              <w:rPr>
                <w:highlight w:val="yellow"/>
              </w:rPr>
              <w:t>Indeno(1,2,3-cd)-pyren</w:t>
            </w:r>
          </w:p>
        </w:tc>
        <w:tc>
          <w:tcPr>
            <w:tcW w:w="2551" w:type="dxa"/>
            <w:tcBorders>
              <w:top w:val="single" w:sz="4" w:space="0" w:color="auto"/>
              <w:left w:val="single" w:sz="4" w:space="0" w:color="auto"/>
              <w:bottom w:val="single" w:sz="4" w:space="0" w:color="auto"/>
              <w:right w:val="single" w:sz="4" w:space="0" w:color="auto"/>
            </w:tcBorders>
          </w:tcPr>
          <w:p w14:paraId="64BEBAA5" w14:textId="7E292952"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040B294E" w14:textId="77777777" w:rsidR="00DE1E35" w:rsidRPr="00D57BCE" w:rsidRDefault="00DE1E35" w:rsidP="006E753E">
            <w:pPr>
              <w:jc w:val="center"/>
              <w:rPr>
                <w:sz w:val="18"/>
                <w:szCs w:val="18"/>
                <w:highlight w:val="yellow"/>
              </w:rPr>
            </w:pPr>
          </w:p>
        </w:tc>
      </w:tr>
      <w:tr w:rsidR="00DE1E35" w14:paraId="22B109C4"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C3D61E1" w14:textId="7CD06CA8" w:rsidR="00DE1E35" w:rsidRPr="00D57BCE" w:rsidRDefault="00DE1E35" w:rsidP="006E753E">
            <w:pPr>
              <w:rPr>
                <w:highlight w:val="yellow"/>
              </w:rPr>
            </w:pPr>
            <w:r w:rsidRPr="00D57BCE">
              <w:rPr>
                <w:highlight w:val="yellow"/>
              </w:rPr>
              <w:t>Pyren</w:t>
            </w:r>
          </w:p>
        </w:tc>
        <w:tc>
          <w:tcPr>
            <w:tcW w:w="2551" w:type="dxa"/>
            <w:tcBorders>
              <w:top w:val="single" w:sz="4" w:space="0" w:color="auto"/>
              <w:left w:val="single" w:sz="4" w:space="0" w:color="auto"/>
              <w:bottom w:val="single" w:sz="4" w:space="0" w:color="auto"/>
              <w:right w:val="single" w:sz="4" w:space="0" w:color="auto"/>
            </w:tcBorders>
          </w:tcPr>
          <w:p w14:paraId="39E0D087" w14:textId="62E55BAB"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00AC9214" w14:textId="77777777" w:rsidR="00DE1E35" w:rsidRPr="00D57BCE" w:rsidRDefault="00DE1E35" w:rsidP="006E753E">
            <w:pPr>
              <w:jc w:val="center"/>
              <w:rPr>
                <w:sz w:val="18"/>
                <w:szCs w:val="18"/>
                <w:highlight w:val="yellow"/>
              </w:rPr>
            </w:pPr>
          </w:p>
        </w:tc>
      </w:tr>
      <w:tr w:rsidR="00DE1E35" w14:paraId="53849085"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04C2D23A" w14:textId="36668B7E" w:rsidR="00DE1E35" w:rsidRPr="00D57BCE" w:rsidRDefault="00DE1E35" w:rsidP="006E753E">
            <w:pPr>
              <w:rPr>
                <w:highlight w:val="yellow"/>
              </w:rPr>
            </w:pPr>
            <w:proofErr w:type="spellStart"/>
            <w:r w:rsidRPr="00D57BCE">
              <w:rPr>
                <w:highlight w:val="yellow"/>
              </w:rPr>
              <w:t>Perfluoroctansulfon</w:t>
            </w:r>
            <w:proofErr w:type="spellEnd"/>
            <w:r w:rsidRPr="00D57BCE">
              <w:rPr>
                <w:highlight w:val="yellow"/>
              </w:rPr>
              <w:t>-syre (PFOS)</w:t>
            </w:r>
          </w:p>
        </w:tc>
        <w:tc>
          <w:tcPr>
            <w:tcW w:w="2551" w:type="dxa"/>
            <w:tcBorders>
              <w:top w:val="single" w:sz="4" w:space="0" w:color="auto"/>
              <w:left w:val="single" w:sz="4" w:space="0" w:color="auto"/>
              <w:bottom w:val="single" w:sz="4" w:space="0" w:color="auto"/>
              <w:right w:val="single" w:sz="4" w:space="0" w:color="auto"/>
            </w:tcBorders>
          </w:tcPr>
          <w:p w14:paraId="4107B8F6" w14:textId="3455B09C"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604F908E" w14:textId="77777777" w:rsidR="00DE1E35" w:rsidRPr="00D57BCE" w:rsidRDefault="00DE1E35" w:rsidP="006E753E">
            <w:pPr>
              <w:jc w:val="center"/>
              <w:rPr>
                <w:sz w:val="18"/>
                <w:szCs w:val="18"/>
                <w:highlight w:val="yellow"/>
              </w:rPr>
            </w:pPr>
          </w:p>
        </w:tc>
      </w:tr>
      <w:tr w:rsidR="00DE1E35" w14:paraId="4984D820"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37A311D" w14:textId="08641FDE" w:rsidR="00DE1E35" w:rsidRPr="00D57BCE" w:rsidRDefault="00DE1E35" w:rsidP="006E753E">
            <w:pPr>
              <w:rPr>
                <w:highlight w:val="yellow"/>
                <w:lang w:val="en-US"/>
              </w:rPr>
            </w:pPr>
            <w:r w:rsidRPr="00D57BCE">
              <w:rPr>
                <w:highlight w:val="yellow"/>
                <w:lang w:val="en-US"/>
              </w:rPr>
              <w:t>Bisphenol a (2,2-bis(4-</w:t>
            </w:r>
            <w:proofErr w:type="gramStart"/>
            <w:r w:rsidRPr="00D57BCE">
              <w:rPr>
                <w:highlight w:val="yellow"/>
                <w:lang w:val="en-US"/>
              </w:rPr>
              <w:t>hydroxyphenyl)</w:t>
            </w:r>
            <w:proofErr w:type="spellStart"/>
            <w:r w:rsidRPr="00D57BCE">
              <w:rPr>
                <w:highlight w:val="yellow"/>
                <w:lang w:val="en-US"/>
              </w:rPr>
              <w:t>propan</w:t>
            </w:r>
            <w:proofErr w:type="spellEnd"/>
            <w:proofErr w:type="gramEnd"/>
            <w:r w:rsidRPr="00D57BCE">
              <w:rPr>
                <w:highlight w:val="yellow"/>
                <w:lang w:val="en-US"/>
              </w:rPr>
              <w:t>)</w:t>
            </w:r>
          </w:p>
        </w:tc>
        <w:tc>
          <w:tcPr>
            <w:tcW w:w="2551" w:type="dxa"/>
            <w:tcBorders>
              <w:top w:val="single" w:sz="4" w:space="0" w:color="auto"/>
              <w:left w:val="single" w:sz="4" w:space="0" w:color="auto"/>
              <w:bottom w:val="single" w:sz="4" w:space="0" w:color="auto"/>
              <w:right w:val="single" w:sz="4" w:space="0" w:color="auto"/>
            </w:tcBorders>
          </w:tcPr>
          <w:p w14:paraId="11BB10FC" w14:textId="04272BC5"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single" w:sz="4" w:space="0" w:color="auto"/>
              <w:right w:val="single" w:sz="4" w:space="0" w:color="auto"/>
            </w:tcBorders>
          </w:tcPr>
          <w:p w14:paraId="50875928" w14:textId="77777777" w:rsidR="00DE1E35" w:rsidRPr="00D57BCE" w:rsidRDefault="00DE1E35" w:rsidP="006E753E">
            <w:pPr>
              <w:jc w:val="center"/>
              <w:rPr>
                <w:sz w:val="18"/>
                <w:szCs w:val="18"/>
                <w:highlight w:val="yellow"/>
              </w:rPr>
            </w:pPr>
          </w:p>
        </w:tc>
      </w:tr>
      <w:tr w:rsidR="00DE1E35" w14:paraId="1ABD5928" w14:textId="77777777" w:rsidTr="00800E48">
        <w:trPr>
          <w:trHeight w:val="284"/>
        </w:trPr>
        <w:tc>
          <w:tcPr>
            <w:tcW w:w="4390" w:type="dxa"/>
            <w:tcBorders>
              <w:top w:val="single" w:sz="4" w:space="0" w:color="auto"/>
              <w:left w:val="single" w:sz="4" w:space="0" w:color="auto"/>
              <w:bottom w:val="double" w:sz="4" w:space="0" w:color="auto"/>
              <w:right w:val="single" w:sz="4" w:space="0" w:color="auto"/>
            </w:tcBorders>
          </w:tcPr>
          <w:p w14:paraId="5AF87DAE" w14:textId="6D121398" w:rsidR="00DE1E35" w:rsidRPr="00D57BCE" w:rsidRDefault="00DE1E35" w:rsidP="006E753E">
            <w:pPr>
              <w:rPr>
                <w:highlight w:val="yellow"/>
                <w:lang w:val="en-US"/>
              </w:rPr>
            </w:pPr>
            <w:proofErr w:type="spellStart"/>
            <w:r w:rsidRPr="00D57BCE">
              <w:rPr>
                <w:highlight w:val="yellow"/>
              </w:rPr>
              <w:t>Nonylphenoler</w:t>
            </w:r>
            <w:proofErr w:type="spellEnd"/>
          </w:p>
        </w:tc>
        <w:tc>
          <w:tcPr>
            <w:tcW w:w="2551" w:type="dxa"/>
            <w:tcBorders>
              <w:top w:val="single" w:sz="4" w:space="0" w:color="auto"/>
              <w:left w:val="single" w:sz="4" w:space="0" w:color="auto"/>
              <w:bottom w:val="double" w:sz="4" w:space="0" w:color="auto"/>
              <w:right w:val="single" w:sz="4" w:space="0" w:color="auto"/>
            </w:tcBorders>
          </w:tcPr>
          <w:p w14:paraId="09FA58C0" w14:textId="698693AB" w:rsidR="00DE1E35" w:rsidRPr="00D57BCE" w:rsidRDefault="00DE1E35" w:rsidP="006E753E">
            <w:pPr>
              <w:jc w:val="center"/>
              <w:rPr>
                <w:sz w:val="18"/>
                <w:szCs w:val="18"/>
                <w:highlight w:val="yellow"/>
              </w:rPr>
            </w:pPr>
            <w:r w:rsidRPr="00D57BCE">
              <w:rPr>
                <w:sz w:val="18"/>
                <w:szCs w:val="18"/>
                <w:highlight w:val="yellow"/>
              </w:rPr>
              <w:t>PAH</w:t>
            </w:r>
          </w:p>
        </w:tc>
        <w:tc>
          <w:tcPr>
            <w:tcW w:w="2126" w:type="dxa"/>
            <w:tcBorders>
              <w:top w:val="single" w:sz="4" w:space="0" w:color="auto"/>
              <w:left w:val="single" w:sz="4" w:space="0" w:color="auto"/>
              <w:bottom w:val="double" w:sz="4" w:space="0" w:color="auto"/>
              <w:right w:val="single" w:sz="4" w:space="0" w:color="auto"/>
            </w:tcBorders>
          </w:tcPr>
          <w:p w14:paraId="642B7DBD" w14:textId="77777777" w:rsidR="00DE1E35" w:rsidRPr="00D57BCE" w:rsidRDefault="00DE1E35" w:rsidP="006E753E">
            <w:pPr>
              <w:jc w:val="center"/>
              <w:rPr>
                <w:sz w:val="18"/>
                <w:szCs w:val="18"/>
                <w:highlight w:val="yellow"/>
              </w:rPr>
            </w:pPr>
          </w:p>
        </w:tc>
      </w:tr>
      <w:tr w:rsidR="00DE1E35" w14:paraId="06D5EDCB" w14:textId="77777777" w:rsidTr="00800E48">
        <w:trPr>
          <w:trHeight w:val="284"/>
        </w:trPr>
        <w:tc>
          <w:tcPr>
            <w:tcW w:w="4390" w:type="dxa"/>
            <w:tcBorders>
              <w:top w:val="double" w:sz="4" w:space="0" w:color="auto"/>
              <w:left w:val="single" w:sz="4" w:space="0" w:color="auto"/>
              <w:bottom w:val="single" w:sz="4" w:space="0" w:color="auto"/>
              <w:right w:val="single" w:sz="4" w:space="0" w:color="auto"/>
            </w:tcBorders>
          </w:tcPr>
          <w:p w14:paraId="6C1245B9" w14:textId="072481E5" w:rsidR="00DE1E35" w:rsidRPr="00D57BCE" w:rsidRDefault="00DE1E35" w:rsidP="00DE1E35">
            <w:pPr>
              <w:rPr>
                <w:highlight w:val="yellow"/>
              </w:rPr>
            </w:pPr>
            <w:proofErr w:type="spellStart"/>
            <w:r w:rsidRPr="00D57BCE">
              <w:rPr>
                <w:highlight w:val="yellow"/>
              </w:rPr>
              <w:t>Acrolein</w:t>
            </w:r>
            <w:proofErr w:type="spellEnd"/>
            <w:r w:rsidRPr="00D57BCE">
              <w:rPr>
                <w:highlight w:val="yellow"/>
              </w:rPr>
              <w:t xml:space="preserve"> (</w:t>
            </w:r>
            <w:proofErr w:type="spellStart"/>
            <w:r w:rsidRPr="00D57BCE">
              <w:rPr>
                <w:highlight w:val="yellow"/>
              </w:rPr>
              <w:t>acrylaldehyd</w:t>
            </w:r>
            <w:proofErr w:type="spellEnd"/>
            <w:r w:rsidRPr="00D57BCE">
              <w:rPr>
                <w:highlight w:val="yellow"/>
              </w:rPr>
              <w:t xml:space="preserve">) </w:t>
            </w:r>
          </w:p>
        </w:tc>
        <w:tc>
          <w:tcPr>
            <w:tcW w:w="2551" w:type="dxa"/>
            <w:tcBorders>
              <w:top w:val="double" w:sz="4" w:space="0" w:color="auto"/>
              <w:left w:val="single" w:sz="4" w:space="0" w:color="auto"/>
              <w:bottom w:val="single" w:sz="4" w:space="0" w:color="auto"/>
              <w:right w:val="single" w:sz="4" w:space="0" w:color="auto"/>
            </w:tcBorders>
          </w:tcPr>
          <w:p w14:paraId="1409C3BE" w14:textId="1E97D05C" w:rsidR="00DE1E35" w:rsidRPr="00D57BCE" w:rsidRDefault="00DE1E35" w:rsidP="00DE1E35">
            <w:pPr>
              <w:jc w:val="center"/>
              <w:rPr>
                <w:sz w:val="18"/>
                <w:szCs w:val="18"/>
                <w:highlight w:val="yellow"/>
              </w:rPr>
            </w:pPr>
            <w:r w:rsidRPr="00D57BCE">
              <w:rPr>
                <w:highlight w:val="yellow"/>
              </w:rPr>
              <w:t xml:space="preserve">Aldehyd </w:t>
            </w:r>
          </w:p>
        </w:tc>
        <w:tc>
          <w:tcPr>
            <w:tcW w:w="2126" w:type="dxa"/>
            <w:tcBorders>
              <w:top w:val="double" w:sz="4" w:space="0" w:color="auto"/>
              <w:left w:val="single" w:sz="4" w:space="0" w:color="auto"/>
              <w:bottom w:val="single" w:sz="4" w:space="0" w:color="auto"/>
              <w:right w:val="single" w:sz="4" w:space="0" w:color="auto"/>
            </w:tcBorders>
          </w:tcPr>
          <w:p w14:paraId="55A71B7A" w14:textId="77777777" w:rsidR="00DE1E35" w:rsidRPr="00D57BCE" w:rsidRDefault="00DE1E35" w:rsidP="00DE1E35">
            <w:pPr>
              <w:jc w:val="center"/>
              <w:rPr>
                <w:sz w:val="18"/>
                <w:szCs w:val="18"/>
                <w:highlight w:val="yellow"/>
              </w:rPr>
            </w:pPr>
          </w:p>
        </w:tc>
      </w:tr>
      <w:tr w:rsidR="00DE1E35" w14:paraId="23B841E8"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6042708A" w14:textId="41212CAB" w:rsidR="00DE1E35" w:rsidRPr="00D57BCE" w:rsidRDefault="00DE1E35" w:rsidP="00DE1E35">
            <w:pPr>
              <w:rPr>
                <w:highlight w:val="yellow"/>
              </w:rPr>
            </w:pPr>
            <w:r w:rsidRPr="00D57BCE">
              <w:rPr>
                <w:highlight w:val="yellow"/>
              </w:rPr>
              <w:t xml:space="preserve">Formaldehyd </w:t>
            </w:r>
          </w:p>
        </w:tc>
        <w:tc>
          <w:tcPr>
            <w:tcW w:w="2551" w:type="dxa"/>
            <w:tcBorders>
              <w:top w:val="single" w:sz="4" w:space="0" w:color="auto"/>
              <w:left w:val="single" w:sz="4" w:space="0" w:color="auto"/>
              <w:bottom w:val="single" w:sz="4" w:space="0" w:color="auto"/>
              <w:right w:val="single" w:sz="4" w:space="0" w:color="auto"/>
            </w:tcBorders>
          </w:tcPr>
          <w:p w14:paraId="6FE439C4" w14:textId="30BB6E65" w:rsidR="00DE1E35" w:rsidRPr="00D57BCE" w:rsidRDefault="00DE1E35" w:rsidP="00DE1E35">
            <w:pPr>
              <w:jc w:val="center"/>
              <w:rPr>
                <w:sz w:val="18"/>
                <w:szCs w:val="18"/>
                <w:highlight w:val="yellow"/>
              </w:rPr>
            </w:pPr>
            <w:r w:rsidRPr="00D57BCE">
              <w:rPr>
                <w:highlight w:val="yellow"/>
              </w:rPr>
              <w:t xml:space="preserve">Aldehyd </w:t>
            </w:r>
          </w:p>
        </w:tc>
        <w:tc>
          <w:tcPr>
            <w:tcW w:w="2126" w:type="dxa"/>
            <w:tcBorders>
              <w:top w:val="single" w:sz="4" w:space="0" w:color="auto"/>
              <w:left w:val="single" w:sz="4" w:space="0" w:color="auto"/>
              <w:bottom w:val="single" w:sz="4" w:space="0" w:color="auto"/>
              <w:right w:val="single" w:sz="4" w:space="0" w:color="auto"/>
            </w:tcBorders>
          </w:tcPr>
          <w:p w14:paraId="21891A07" w14:textId="77777777" w:rsidR="00DE1E35" w:rsidRPr="00D57BCE" w:rsidRDefault="00DE1E35" w:rsidP="00DE1E35">
            <w:pPr>
              <w:jc w:val="center"/>
              <w:rPr>
                <w:sz w:val="18"/>
                <w:szCs w:val="18"/>
                <w:highlight w:val="yellow"/>
              </w:rPr>
            </w:pPr>
          </w:p>
        </w:tc>
      </w:tr>
      <w:tr w:rsidR="00DE1E35" w14:paraId="66B85BCB"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71C5381" w14:textId="2186DD1A" w:rsidR="00DE1E35" w:rsidRPr="00D57BCE" w:rsidRDefault="00DE1E35" w:rsidP="00DE1E35">
            <w:pPr>
              <w:rPr>
                <w:highlight w:val="yellow"/>
              </w:rPr>
            </w:pPr>
            <w:r w:rsidRPr="00D57BCE">
              <w:rPr>
                <w:highlight w:val="yellow"/>
              </w:rPr>
              <w:t xml:space="preserve">Lineære </w:t>
            </w:r>
            <w:proofErr w:type="spellStart"/>
            <w:r w:rsidRPr="00D57BCE">
              <w:rPr>
                <w:highlight w:val="yellow"/>
              </w:rPr>
              <w:t>alkylbenzensulfonater</w:t>
            </w:r>
            <w:proofErr w:type="spellEnd"/>
            <w:r w:rsidRPr="00D57BCE">
              <w:rPr>
                <w:highlight w:val="yellow"/>
              </w:rPr>
              <w:t xml:space="preserve"> (LAS) </w:t>
            </w:r>
          </w:p>
        </w:tc>
        <w:tc>
          <w:tcPr>
            <w:tcW w:w="2551" w:type="dxa"/>
            <w:tcBorders>
              <w:top w:val="single" w:sz="4" w:space="0" w:color="auto"/>
              <w:left w:val="single" w:sz="4" w:space="0" w:color="auto"/>
              <w:bottom w:val="single" w:sz="4" w:space="0" w:color="auto"/>
              <w:right w:val="single" w:sz="4" w:space="0" w:color="auto"/>
            </w:tcBorders>
          </w:tcPr>
          <w:p w14:paraId="74BC528D" w14:textId="4DDD0211" w:rsidR="00DE1E35" w:rsidRPr="00D57BCE" w:rsidRDefault="00DE1E35" w:rsidP="00DE1E35">
            <w:pPr>
              <w:jc w:val="center"/>
              <w:rPr>
                <w:sz w:val="18"/>
                <w:szCs w:val="18"/>
                <w:highlight w:val="yellow"/>
              </w:rPr>
            </w:pPr>
            <w:proofErr w:type="spellStart"/>
            <w:r w:rsidRPr="00D57BCE">
              <w:rPr>
                <w:highlight w:val="yellow"/>
              </w:rPr>
              <w:t>Anionisk</w:t>
            </w:r>
            <w:proofErr w:type="spellEnd"/>
            <w:r w:rsidRPr="00D57BCE">
              <w:rPr>
                <w:highlight w:val="yellow"/>
              </w:rPr>
              <w:t xml:space="preserve"> detergent </w:t>
            </w:r>
          </w:p>
        </w:tc>
        <w:tc>
          <w:tcPr>
            <w:tcW w:w="2126" w:type="dxa"/>
            <w:tcBorders>
              <w:top w:val="single" w:sz="4" w:space="0" w:color="auto"/>
              <w:left w:val="single" w:sz="4" w:space="0" w:color="auto"/>
              <w:bottom w:val="single" w:sz="4" w:space="0" w:color="auto"/>
              <w:right w:val="single" w:sz="4" w:space="0" w:color="auto"/>
            </w:tcBorders>
          </w:tcPr>
          <w:p w14:paraId="77B7F17E" w14:textId="77777777" w:rsidR="00DE1E35" w:rsidRPr="00D57BCE" w:rsidRDefault="00DE1E35" w:rsidP="00DE1E35">
            <w:pPr>
              <w:jc w:val="center"/>
              <w:rPr>
                <w:sz w:val="18"/>
                <w:szCs w:val="18"/>
                <w:highlight w:val="yellow"/>
              </w:rPr>
            </w:pPr>
          </w:p>
        </w:tc>
      </w:tr>
      <w:tr w:rsidR="00DE1E35" w14:paraId="0D396BAF"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3BCA96E9" w14:textId="32A514ED" w:rsidR="00DE1E35" w:rsidRPr="00D57BCE" w:rsidRDefault="00DE1E35" w:rsidP="00DE1E35">
            <w:pPr>
              <w:rPr>
                <w:highlight w:val="yellow"/>
              </w:rPr>
            </w:pPr>
            <w:proofErr w:type="spellStart"/>
            <w:r w:rsidRPr="00D57BCE">
              <w:rPr>
                <w:highlight w:val="yellow"/>
              </w:rPr>
              <w:t>Isopropylbenzen</w:t>
            </w:r>
            <w:proofErr w:type="spellEnd"/>
            <w:r w:rsidRPr="00D57BCE">
              <w:rPr>
                <w:highlight w:val="yellow"/>
              </w:rPr>
              <w:t xml:space="preserve"> (</w:t>
            </w:r>
            <w:proofErr w:type="spellStart"/>
            <w:r w:rsidRPr="00D57BCE">
              <w:rPr>
                <w:highlight w:val="yellow"/>
              </w:rPr>
              <w:t>cumen</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660C3944" w14:textId="001C9B12" w:rsidR="00DE1E35" w:rsidRPr="00D57BCE" w:rsidRDefault="00DE1E35" w:rsidP="00DE1E35">
            <w:pPr>
              <w:jc w:val="center"/>
              <w:rPr>
                <w:sz w:val="18"/>
                <w:szCs w:val="18"/>
                <w:highlight w:val="yellow"/>
              </w:rPr>
            </w:pPr>
            <w:r w:rsidRPr="00D57BCE">
              <w:rPr>
                <w:highlight w:val="yellow"/>
              </w:rPr>
              <w:t>Aromatisk kulbrinte</w:t>
            </w:r>
          </w:p>
        </w:tc>
        <w:tc>
          <w:tcPr>
            <w:tcW w:w="2126" w:type="dxa"/>
            <w:tcBorders>
              <w:top w:val="single" w:sz="4" w:space="0" w:color="auto"/>
              <w:left w:val="single" w:sz="4" w:space="0" w:color="auto"/>
              <w:bottom w:val="single" w:sz="4" w:space="0" w:color="auto"/>
              <w:right w:val="single" w:sz="4" w:space="0" w:color="auto"/>
            </w:tcBorders>
          </w:tcPr>
          <w:p w14:paraId="7DFDD09F" w14:textId="77777777" w:rsidR="00DE1E35" w:rsidRPr="00D57BCE" w:rsidRDefault="00DE1E35" w:rsidP="00DE1E35">
            <w:pPr>
              <w:jc w:val="center"/>
              <w:rPr>
                <w:sz w:val="18"/>
                <w:szCs w:val="18"/>
                <w:highlight w:val="yellow"/>
              </w:rPr>
            </w:pPr>
          </w:p>
        </w:tc>
      </w:tr>
      <w:tr w:rsidR="00DE1E35" w14:paraId="043E4F2C"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71C6F883" w14:textId="38646C32" w:rsidR="00DE1E35" w:rsidRPr="00D57BCE" w:rsidRDefault="00DE1E35" w:rsidP="00DE1E35">
            <w:pPr>
              <w:rPr>
                <w:highlight w:val="yellow"/>
              </w:rPr>
            </w:pPr>
            <w:r w:rsidRPr="00D57BCE">
              <w:rPr>
                <w:highlight w:val="yellow"/>
              </w:rPr>
              <w:t xml:space="preserve">C10-13-chloralkaner </w:t>
            </w:r>
          </w:p>
        </w:tc>
        <w:tc>
          <w:tcPr>
            <w:tcW w:w="2551" w:type="dxa"/>
            <w:tcBorders>
              <w:top w:val="single" w:sz="4" w:space="0" w:color="auto"/>
              <w:left w:val="single" w:sz="4" w:space="0" w:color="auto"/>
              <w:bottom w:val="single" w:sz="4" w:space="0" w:color="auto"/>
              <w:right w:val="single" w:sz="4" w:space="0" w:color="auto"/>
            </w:tcBorders>
          </w:tcPr>
          <w:p w14:paraId="7938AA0E" w14:textId="7F979DAB" w:rsidR="00DE1E35" w:rsidRPr="00D57BCE" w:rsidRDefault="00DE1E35" w:rsidP="00DE1E35">
            <w:pPr>
              <w:jc w:val="center"/>
              <w:rPr>
                <w:sz w:val="18"/>
                <w:szCs w:val="18"/>
                <w:highlight w:val="yellow"/>
              </w:rPr>
            </w:pPr>
            <w:r w:rsidRPr="00D57BCE">
              <w:rPr>
                <w:highlight w:val="yellow"/>
              </w:rPr>
              <w:t xml:space="preserve">Blødgører </w:t>
            </w:r>
          </w:p>
        </w:tc>
        <w:tc>
          <w:tcPr>
            <w:tcW w:w="2126" w:type="dxa"/>
            <w:tcBorders>
              <w:top w:val="single" w:sz="4" w:space="0" w:color="auto"/>
              <w:left w:val="single" w:sz="4" w:space="0" w:color="auto"/>
              <w:bottom w:val="single" w:sz="4" w:space="0" w:color="auto"/>
              <w:right w:val="single" w:sz="4" w:space="0" w:color="auto"/>
            </w:tcBorders>
          </w:tcPr>
          <w:p w14:paraId="0DE0CDA8" w14:textId="77777777" w:rsidR="00DE1E35" w:rsidRPr="00D57BCE" w:rsidRDefault="00DE1E35" w:rsidP="00DE1E35">
            <w:pPr>
              <w:jc w:val="center"/>
              <w:rPr>
                <w:sz w:val="18"/>
                <w:szCs w:val="18"/>
                <w:highlight w:val="yellow"/>
              </w:rPr>
            </w:pPr>
          </w:p>
        </w:tc>
      </w:tr>
      <w:tr w:rsidR="00DE1E35" w14:paraId="1493F88B"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448242B1" w14:textId="7688A25A" w:rsidR="00DE1E35" w:rsidRPr="00D57BCE" w:rsidRDefault="00DE1E35" w:rsidP="00DE1E35">
            <w:pPr>
              <w:rPr>
                <w:highlight w:val="yellow"/>
              </w:rPr>
            </w:pPr>
            <w:proofErr w:type="spellStart"/>
            <w:r w:rsidRPr="00D57BCE">
              <w:rPr>
                <w:highlight w:val="yellow"/>
              </w:rPr>
              <w:t>Triethylenglycol</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54456AFF" w14:textId="59EF22F9" w:rsidR="00DE1E35" w:rsidRPr="00D57BCE" w:rsidRDefault="00DE1E35" w:rsidP="00DE1E35">
            <w:pPr>
              <w:jc w:val="center"/>
              <w:rPr>
                <w:sz w:val="18"/>
                <w:szCs w:val="18"/>
                <w:highlight w:val="yellow"/>
              </w:rPr>
            </w:pPr>
            <w:r w:rsidRPr="00D57BCE">
              <w:rPr>
                <w:highlight w:val="yellow"/>
              </w:rPr>
              <w:t>Blødgører</w:t>
            </w:r>
          </w:p>
        </w:tc>
        <w:tc>
          <w:tcPr>
            <w:tcW w:w="2126" w:type="dxa"/>
            <w:tcBorders>
              <w:top w:val="single" w:sz="4" w:space="0" w:color="auto"/>
              <w:left w:val="single" w:sz="4" w:space="0" w:color="auto"/>
              <w:bottom w:val="single" w:sz="4" w:space="0" w:color="auto"/>
              <w:right w:val="single" w:sz="4" w:space="0" w:color="auto"/>
            </w:tcBorders>
          </w:tcPr>
          <w:p w14:paraId="0626ABA8" w14:textId="77777777" w:rsidR="00DE1E35" w:rsidRPr="00D57BCE" w:rsidRDefault="00DE1E35" w:rsidP="00DE1E35">
            <w:pPr>
              <w:jc w:val="center"/>
              <w:rPr>
                <w:sz w:val="18"/>
                <w:szCs w:val="18"/>
                <w:highlight w:val="yellow"/>
              </w:rPr>
            </w:pPr>
          </w:p>
        </w:tc>
      </w:tr>
      <w:tr w:rsidR="00DE1E35" w14:paraId="739EC8B2"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1C815C82" w14:textId="30820E07" w:rsidR="00DE1E35" w:rsidRPr="00D57BCE" w:rsidRDefault="00DE1E35" w:rsidP="00DE1E35">
            <w:pPr>
              <w:rPr>
                <w:highlight w:val="yellow"/>
              </w:rPr>
            </w:pPr>
            <w:r w:rsidRPr="00D57BCE">
              <w:rPr>
                <w:highlight w:val="yellow"/>
              </w:rPr>
              <w:t xml:space="preserve">Sum af </w:t>
            </w:r>
            <w:proofErr w:type="spellStart"/>
            <w:r w:rsidRPr="00D57BCE">
              <w:rPr>
                <w:highlight w:val="yellow"/>
              </w:rPr>
              <w:t>bromerede</w:t>
            </w:r>
            <w:proofErr w:type="spellEnd"/>
            <w:r w:rsidRPr="00D57BCE">
              <w:rPr>
                <w:highlight w:val="yellow"/>
              </w:rPr>
              <w:t xml:space="preserve"> </w:t>
            </w:r>
            <w:proofErr w:type="spellStart"/>
            <w:r w:rsidRPr="00D57BCE">
              <w:rPr>
                <w:highlight w:val="yellow"/>
              </w:rPr>
              <w:t>diphenylethere</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29C6B468" w14:textId="0860F318" w:rsidR="00DE1E35" w:rsidRPr="00D57BCE" w:rsidRDefault="00DE1E35" w:rsidP="00DE1E35">
            <w:pPr>
              <w:jc w:val="center"/>
              <w:rPr>
                <w:sz w:val="18"/>
                <w:szCs w:val="18"/>
                <w:highlight w:val="yellow"/>
              </w:rPr>
            </w:pPr>
            <w:proofErr w:type="spellStart"/>
            <w:r w:rsidRPr="00D57BCE">
              <w:rPr>
                <w:highlight w:val="yellow"/>
              </w:rPr>
              <w:t>Bromeret</w:t>
            </w:r>
            <w:proofErr w:type="spellEnd"/>
            <w:r w:rsidRPr="00D57BCE">
              <w:rPr>
                <w:highlight w:val="yellow"/>
              </w:rPr>
              <w:t xml:space="preserve"> flammehæmmer </w:t>
            </w:r>
          </w:p>
        </w:tc>
        <w:tc>
          <w:tcPr>
            <w:tcW w:w="2126" w:type="dxa"/>
            <w:tcBorders>
              <w:top w:val="single" w:sz="4" w:space="0" w:color="auto"/>
              <w:left w:val="single" w:sz="4" w:space="0" w:color="auto"/>
              <w:bottom w:val="single" w:sz="4" w:space="0" w:color="auto"/>
              <w:right w:val="single" w:sz="4" w:space="0" w:color="auto"/>
            </w:tcBorders>
          </w:tcPr>
          <w:p w14:paraId="4703B0B4" w14:textId="77777777" w:rsidR="00DE1E35" w:rsidRPr="00D57BCE" w:rsidRDefault="00DE1E35" w:rsidP="00DE1E35">
            <w:pPr>
              <w:jc w:val="center"/>
              <w:rPr>
                <w:sz w:val="18"/>
                <w:szCs w:val="18"/>
                <w:highlight w:val="yellow"/>
              </w:rPr>
            </w:pPr>
          </w:p>
        </w:tc>
      </w:tr>
      <w:tr w:rsidR="00DE1E35" w14:paraId="46733E28"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01CBA7E1" w14:textId="0A5A9D50" w:rsidR="00DE1E35" w:rsidRPr="00D57BCE" w:rsidRDefault="00DE1E35" w:rsidP="00DE1E35">
            <w:pPr>
              <w:rPr>
                <w:highlight w:val="yellow"/>
                <w:lang w:val="en-US"/>
              </w:rPr>
            </w:pPr>
            <w:r w:rsidRPr="00D57BCE">
              <w:rPr>
                <w:highlight w:val="yellow"/>
                <w:lang w:val="en-US"/>
              </w:rPr>
              <w:t xml:space="preserve">Sum </w:t>
            </w:r>
            <w:proofErr w:type="spellStart"/>
            <w:r w:rsidRPr="00D57BCE">
              <w:rPr>
                <w:highlight w:val="yellow"/>
                <w:lang w:val="en-US"/>
              </w:rPr>
              <w:t>af</w:t>
            </w:r>
            <w:proofErr w:type="spellEnd"/>
            <w:r w:rsidRPr="00D57BCE">
              <w:rPr>
                <w:highlight w:val="yellow"/>
                <w:lang w:val="en-US"/>
              </w:rPr>
              <w:t xml:space="preserve"> </w:t>
            </w:r>
            <w:proofErr w:type="spellStart"/>
            <w:r w:rsidRPr="00D57BCE">
              <w:rPr>
                <w:highlight w:val="yellow"/>
                <w:lang w:val="en-US"/>
              </w:rPr>
              <w:t>hexabromcyclo-dodecan</w:t>
            </w:r>
            <w:proofErr w:type="spellEnd"/>
            <w:r w:rsidRPr="00D57BCE">
              <w:rPr>
                <w:highlight w:val="yellow"/>
                <w:lang w:val="en-US"/>
              </w:rPr>
              <w:t xml:space="preserve"> (HBCDD) </w:t>
            </w:r>
          </w:p>
        </w:tc>
        <w:tc>
          <w:tcPr>
            <w:tcW w:w="2551" w:type="dxa"/>
            <w:tcBorders>
              <w:top w:val="single" w:sz="4" w:space="0" w:color="auto"/>
              <w:left w:val="single" w:sz="4" w:space="0" w:color="auto"/>
              <w:bottom w:val="single" w:sz="4" w:space="0" w:color="auto"/>
              <w:right w:val="single" w:sz="4" w:space="0" w:color="auto"/>
            </w:tcBorders>
          </w:tcPr>
          <w:p w14:paraId="7CF40461" w14:textId="5151C560" w:rsidR="00DE1E35" w:rsidRPr="00D57BCE" w:rsidRDefault="00DE1E35" w:rsidP="00DE1E35">
            <w:pPr>
              <w:jc w:val="center"/>
              <w:rPr>
                <w:sz w:val="18"/>
                <w:szCs w:val="18"/>
                <w:highlight w:val="yellow"/>
              </w:rPr>
            </w:pPr>
            <w:proofErr w:type="spellStart"/>
            <w:r w:rsidRPr="00D57BCE">
              <w:rPr>
                <w:highlight w:val="yellow"/>
              </w:rPr>
              <w:t>Bromeret</w:t>
            </w:r>
            <w:proofErr w:type="spellEnd"/>
            <w:r w:rsidRPr="00D57BCE">
              <w:rPr>
                <w:highlight w:val="yellow"/>
              </w:rPr>
              <w:t xml:space="preserve"> flammehæmmer </w:t>
            </w:r>
          </w:p>
        </w:tc>
        <w:tc>
          <w:tcPr>
            <w:tcW w:w="2126" w:type="dxa"/>
            <w:tcBorders>
              <w:top w:val="single" w:sz="4" w:space="0" w:color="auto"/>
              <w:left w:val="single" w:sz="4" w:space="0" w:color="auto"/>
              <w:bottom w:val="single" w:sz="4" w:space="0" w:color="auto"/>
              <w:right w:val="single" w:sz="4" w:space="0" w:color="auto"/>
            </w:tcBorders>
          </w:tcPr>
          <w:p w14:paraId="3858EC6F" w14:textId="77777777" w:rsidR="00DE1E35" w:rsidRPr="00D57BCE" w:rsidRDefault="00DE1E35" w:rsidP="00DE1E35">
            <w:pPr>
              <w:jc w:val="center"/>
              <w:rPr>
                <w:sz w:val="18"/>
                <w:szCs w:val="18"/>
                <w:highlight w:val="yellow"/>
              </w:rPr>
            </w:pPr>
          </w:p>
        </w:tc>
      </w:tr>
      <w:tr w:rsidR="00DE1E35" w14:paraId="2CFB76B6"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3573482A" w14:textId="490DE05F" w:rsidR="00DE1E35" w:rsidRPr="00D57BCE" w:rsidRDefault="00DE1E35" w:rsidP="00DE1E35">
            <w:pPr>
              <w:rPr>
                <w:highlight w:val="yellow"/>
              </w:rPr>
            </w:pPr>
            <w:proofErr w:type="spellStart"/>
            <w:r w:rsidRPr="00D57BCE">
              <w:rPr>
                <w:highlight w:val="yellow"/>
              </w:rPr>
              <w:lastRenderedPageBreak/>
              <w:t>Chloreddikesyre</w:t>
            </w:r>
            <w:proofErr w:type="spellEnd"/>
            <w:r w:rsidRPr="00D57BCE">
              <w:rPr>
                <w:highlight w:val="yellow"/>
              </w:rPr>
              <w:t xml:space="preserve"> (MCAA) </w:t>
            </w:r>
          </w:p>
        </w:tc>
        <w:tc>
          <w:tcPr>
            <w:tcW w:w="2551" w:type="dxa"/>
            <w:tcBorders>
              <w:top w:val="single" w:sz="4" w:space="0" w:color="auto"/>
              <w:left w:val="single" w:sz="4" w:space="0" w:color="auto"/>
              <w:bottom w:val="single" w:sz="4" w:space="0" w:color="auto"/>
              <w:right w:val="single" w:sz="4" w:space="0" w:color="auto"/>
            </w:tcBorders>
          </w:tcPr>
          <w:p w14:paraId="3905A43F" w14:textId="77777777" w:rsidR="00800E48" w:rsidRPr="00D57BCE" w:rsidRDefault="00DE1E35" w:rsidP="00DE1E35">
            <w:pPr>
              <w:jc w:val="center"/>
              <w:rPr>
                <w:highlight w:val="yellow"/>
              </w:rPr>
            </w:pPr>
            <w:proofErr w:type="spellStart"/>
            <w:r w:rsidRPr="00D57BCE">
              <w:rPr>
                <w:highlight w:val="yellow"/>
              </w:rPr>
              <w:t>Halogeneret</w:t>
            </w:r>
            <w:proofErr w:type="spellEnd"/>
            <w:r w:rsidRPr="00D57BCE">
              <w:rPr>
                <w:highlight w:val="yellow"/>
              </w:rPr>
              <w:t xml:space="preserve"> </w:t>
            </w:r>
          </w:p>
          <w:p w14:paraId="22A45112" w14:textId="0DD17F19" w:rsidR="00DE1E35" w:rsidRPr="00D57BCE" w:rsidRDefault="00DE1E35" w:rsidP="00DE1E35">
            <w:pPr>
              <w:jc w:val="center"/>
              <w:rPr>
                <w:sz w:val="18"/>
                <w:szCs w:val="18"/>
                <w:highlight w:val="yellow"/>
              </w:rPr>
            </w:pPr>
            <w:r w:rsidRPr="00D57BCE">
              <w:rPr>
                <w:highlight w:val="yellow"/>
              </w:rPr>
              <w:t>alifatisk kulbrinte</w:t>
            </w:r>
          </w:p>
        </w:tc>
        <w:tc>
          <w:tcPr>
            <w:tcW w:w="2126" w:type="dxa"/>
            <w:tcBorders>
              <w:top w:val="single" w:sz="4" w:space="0" w:color="auto"/>
              <w:left w:val="single" w:sz="4" w:space="0" w:color="auto"/>
              <w:bottom w:val="single" w:sz="4" w:space="0" w:color="auto"/>
              <w:right w:val="single" w:sz="4" w:space="0" w:color="auto"/>
            </w:tcBorders>
          </w:tcPr>
          <w:p w14:paraId="14C6E2E7" w14:textId="77777777" w:rsidR="00DE1E35" w:rsidRPr="00D57BCE" w:rsidRDefault="00DE1E35" w:rsidP="00DE1E35">
            <w:pPr>
              <w:jc w:val="center"/>
              <w:rPr>
                <w:sz w:val="18"/>
                <w:szCs w:val="18"/>
                <w:highlight w:val="yellow"/>
              </w:rPr>
            </w:pPr>
          </w:p>
        </w:tc>
      </w:tr>
      <w:tr w:rsidR="00DE1E35" w14:paraId="77900095"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7D67A7A2" w14:textId="33912B55" w:rsidR="00DE1E35" w:rsidRPr="00D57BCE" w:rsidRDefault="00DE1E35" w:rsidP="00DE1E35">
            <w:pPr>
              <w:rPr>
                <w:highlight w:val="yellow"/>
              </w:rPr>
            </w:pPr>
            <w:proofErr w:type="spellStart"/>
            <w:r w:rsidRPr="00D57BCE">
              <w:rPr>
                <w:highlight w:val="yellow"/>
              </w:rPr>
              <w:t>Chlorpren</w:t>
            </w:r>
            <w:proofErr w:type="spellEnd"/>
            <w:r w:rsidRPr="00D57BCE">
              <w:rPr>
                <w:highlight w:val="yellow"/>
              </w:rPr>
              <w:t xml:space="preserve"> (2-chlorbuta-1,3-dien) </w:t>
            </w:r>
          </w:p>
        </w:tc>
        <w:tc>
          <w:tcPr>
            <w:tcW w:w="2551" w:type="dxa"/>
            <w:tcBorders>
              <w:top w:val="single" w:sz="4" w:space="0" w:color="auto"/>
              <w:left w:val="single" w:sz="4" w:space="0" w:color="auto"/>
              <w:bottom w:val="single" w:sz="4" w:space="0" w:color="auto"/>
              <w:right w:val="single" w:sz="4" w:space="0" w:color="auto"/>
            </w:tcBorders>
          </w:tcPr>
          <w:p w14:paraId="093B9FBA" w14:textId="77777777" w:rsidR="00800E48" w:rsidRPr="00D57BCE" w:rsidRDefault="00DE1E35" w:rsidP="00DE1E35">
            <w:pPr>
              <w:jc w:val="center"/>
              <w:rPr>
                <w:highlight w:val="yellow"/>
              </w:rPr>
            </w:pPr>
            <w:proofErr w:type="spellStart"/>
            <w:r w:rsidRPr="00D57BCE">
              <w:rPr>
                <w:highlight w:val="yellow"/>
              </w:rPr>
              <w:t>Halogeneret</w:t>
            </w:r>
            <w:proofErr w:type="spellEnd"/>
            <w:r w:rsidRPr="00D57BCE">
              <w:rPr>
                <w:highlight w:val="yellow"/>
              </w:rPr>
              <w:t xml:space="preserve"> </w:t>
            </w:r>
          </w:p>
          <w:p w14:paraId="0C96F9B3" w14:textId="287AC746" w:rsidR="00DE1E35" w:rsidRPr="00D57BCE" w:rsidRDefault="00DE1E35" w:rsidP="00DE1E35">
            <w:pPr>
              <w:jc w:val="center"/>
              <w:rPr>
                <w:sz w:val="18"/>
                <w:szCs w:val="18"/>
                <w:highlight w:val="yellow"/>
              </w:rPr>
            </w:pPr>
            <w:r w:rsidRPr="00D57BCE">
              <w:rPr>
                <w:highlight w:val="yellow"/>
              </w:rPr>
              <w:t xml:space="preserve">alifatisk kulbrinte </w:t>
            </w:r>
          </w:p>
        </w:tc>
        <w:tc>
          <w:tcPr>
            <w:tcW w:w="2126" w:type="dxa"/>
            <w:tcBorders>
              <w:top w:val="single" w:sz="4" w:space="0" w:color="auto"/>
              <w:left w:val="single" w:sz="4" w:space="0" w:color="auto"/>
              <w:bottom w:val="single" w:sz="4" w:space="0" w:color="auto"/>
              <w:right w:val="single" w:sz="4" w:space="0" w:color="auto"/>
            </w:tcBorders>
          </w:tcPr>
          <w:p w14:paraId="16F607A5" w14:textId="77777777" w:rsidR="00DE1E35" w:rsidRPr="00D57BCE" w:rsidRDefault="00DE1E35" w:rsidP="00DE1E35">
            <w:pPr>
              <w:jc w:val="center"/>
              <w:rPr>
                <w:sz w:val="18"/>
                <w:szCs w:val="18"/>
                <w:highlight w:val="yellow"/>
              </w:rPr>
            </w:pPr>
          </w:p>
        </w:tc>
      </w:tr>
      <w:tr w:rsidR="00DE1E35" w14:paraId="0EB951F4"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6B3B1E3B" w14:textId="7F2F5CFA" w:rsidR="00DE1E35" w:rsidRPr="00D57BCE" w:rsidRDefault="00DE1E35" w:rsidP="00DE1E35">
            <w:pPr>
              <w:rPr>
                <w:highlight w:val="yellow"/>
              </w:rPr>
            </w:pPr>
            <w:r w:rsidRPr="00D57BCE">
              <w:rPr>
                <w:highlight w:val="yellow"/>
              </w:rPr>
              <w:t xml:space="preserve">1-chlornaftalen </w:t>
            </w:r>
          </w:p>
        </w:tc>
        <w:tc>
          <w:tcPr>
            <w:tcW w:w="2551" w:type="dxa"/>
            <w:tcBorders>
              <w:top w:val="single" w:sz="4" w:space="0" w:color="auto"/>
              <w:left w:val="single" w:sz="4" w:space="0" w:color="auto"/>
              <w:bottom w:val="single" w:sz="4" w:space="0" w:color="auto"/>
              <w:right w:val="single" w:sz="4" w:space="0" w:color="auto"/>
            </w:tcBorders>
          </w:tcPr>
          <w:p w14:paraId="6194D5C4" w14:textId="77777777" w:rsidR="00800E48" w:rsidRPr="00D57BCE" w:rsidRDefault="00DE1E35" w:rsidP="00DE1E35">
            <w:pPr>
              <w:jc w:val="center"/>
              <w:rPr>
                <w:highlight w:val="yellow"/>
              </w:rPr>
            </w:pPr>
            <w:proofErr w:type="spellStart"/>
            <w:r w:rsidRPr="00D57BCE">
              <w:rPr>
                <w:highlight w:val="yellow"/>
              </w:rPr>
              <w:t>Halogeneret</w:t>
            </w:r>
            <w:proofErr w:type="spellEnd"/>
            <w:r w:rsidRPr="00D57BCE">
              <w:rPr>
                <w:highlight w:val="yellow"/>
              </w:rPr>
              <w:t xml:space="preserve"> </w:t>
            </w:r>
          </w:p>
          <w:p w14:paraId="5603B05F" w14:textId="4F6B4722" w:rsidR="00DE1E35" w:rsidRPr="00D57BCE" w:rsidRDefault="00DE1E35" w:rsidP="00DE1E35">
            <w:pPr>
              <w:jc w:val="center"/>
              <w:rPr>
                <w:sz w:val="18"/>
                <w:szCs w:val="18"/>
                <w:highlight w:val="yellow"/>
              </w:rPr>
            </w:pPr>
            <w:r w:rsidRPr="00D57BCE">
              <w:rPr>
                <w:highlight w:val="yellow"/>
              </w:rPr>
              <w:t xml:space="preserve">aromatisk kulbrinte </w:t>
            </w:r>
          </w:p>
        </w:tc>
        <w:tc>
          <w:tcPr>
            <w:tcW w:w="2126" w:type="dxa"/>
            <w:tcBorders>
              <w:top w:val="single" w:sz="4" w:space="0" w:color="auto"/>
              <w:left w:val="single" w:sz="4" w:space="0" w:color="auto"/>
              <w:bottom w:val="single" w:sz="4" w:space="0" w:color="auto"/>
              <w:right w:val="single" w:sz="4" w:space="0" w:color="auto"/>
            </w:tcBorders>
          </w:tcPr>
          <w:p w14:paraId="66921EED" w14:textId="77777777" w:rsidR="00DE1E35" w:rsidRPr="00D57BCE" w:rsidRDefault="00DE1E35" w:rsidP="00DE1E35">
            <w:pPr>
              <w:jc w:val="center"/>
              <w:rPr>
                <w:sz w:val="18"/>
                <w:szCs w:val="18"/>
                <w:highlight w:val="yellow"/>
              </w:rPr>
            </w:pPr>
          </w:p>
        </w:tc>
      </w:tr>
      <w:tr w:rsidR="00DE1E35" w14:paraId="39771F7E"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7AD94AEB" w14:textId="7092B5A6" w:rsidR="00DE1E35" w:rsidRPr="00D57BCE" w:rsidRDefault="00DE1E35" w:rsidP="00DE1E35">
            <w:pPr>
              <w:rPr>
                <w:highlight w:val="yellow"/>
              </w:rPr>
            </w:pPr>
            <w:r w:rsidRPr="00D57BCE">
              <w:rPr>
                <w:highlight w:val="yellow"/>
              </w:rPr>
              <w:t xml:space="preserve">2-chlornaftalen </w:t>
            </w:r>
          </w:p>
        </w:tc>
        <w:tc>
          <w:tcPr>
            <w:tcW w:w="2551" w:type="dxa"/>
            <w:tcBorders>
              <w:top w:val="single" w:sz="4" w:space="0" w:color="auto"/>
              <w:left w:val="single" w:sz="4" w:space="0" w:color="auto"/>
              <w:bottom w:val="single" w:sz="4" w:space="0" w:color="auto"/>
              <w:right w:val="single" w:sz="4" w:space="0" w:color="auto"/>
            </w:tcBorders>
          </w:tcPr>
          <w:p w14:paraId="14D359B6" w14:textId="77777777" w:rsidR="00800E48" w:rsidRPr="00D57BCE" w:rsidRDefault="00DE1E35" w:rsidP="00DE1E35">
            <w:pPr>
              <w:jc w:val="center"/>
              <w:rPr>
                <w:highlight w:val="yellow"/>
              </w:rPr>
            </w:pPr>
            <w:proofErr w:type="spellStart"/>
            <w:r w:rsidRPr="00D57BCE">
              <w:rPr>
                <w:highlight w:val="yellow"/>
              </w:rPr>
              <w:t>Halogeneret</w:t>
            </w:r>
            <w:proofErr w:type="spellEnd"/>
            <w:r w:rsidRPr="00D57BCE">
              <w:rPr>
                <w:highlight w:val="yellow"/>
              </w:rPr>
              <w:t xml:space="preserve"> </w:t>
            </w:r>
          </w:p>
          <w:p w14:paraId="7D1C1F90" w14:textId="5F211FF1" w:rsidR="00DE1E35" w:rsidRPr="00D57BCE" w:rsidRDefault="00DE1E35" w:rsidP="00DE1E35">
            <w:pPr>
              <w:jc w:val="center"/>
              <w:rPr>
                <w:sz w:val="18"/>
                <w:szCs w:val="18"/>
                <w:highlight w:val="yellow"/>
              </w:rPr>
            </w:pPr>
            <w:r w:rsidRPr="00D57BCE">
              <w:rPr>
                <w:highlight w:val="yellow"/>
              </w:rPr>
              <w:t xml:space="preserve">aromatisk kulbrinte </w:t>
            </w:r>
          </w:p>
        </w:tc>
        <w:tc>
          <w:tcPr>
            <w:tcW w:w="2126" w:type="dxa"/>
            <w:tcBorders>
              <w:top w:val="single" w:sz="4" w:space="0" w:color="auto"/>
              <w:left w:val="single" w:sz="4" w:space="0" w:color="auto"/>
              <w:bottom w:val="single" w:sz="4" w:space="0" w:color="auto"/>
              <w:right w:val="single" w:sz="4" w:space="0" w:color="auto"/>
            </w:tcBorders>
          </w:tcPr>
          <w:p w14:paraId="3AF3E3CE" w14:textId="77777777" w:rsidR="00DE1E35" w:rsidRPr="00D57BCE" w:rsidRDefault="00DE1E35" w:rsidP="00DE1E35">
            <w:pPr>
              <w:jc w:val="center"/>
              <w:rPr>
                <w:sz w:val="18"/>
                <w:szCs w:val="18"/>
                <w:highlight w:val="yellow"/>
              </w:rPr>
            </w:pPr>
          </w:p>
        </w:tc>
      </w:tr>
      <w:tr w:rsidR="00DE1E35" w14:paraId="65F3876E"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305FD4A4" w14:textId="538C7A37" w:rsidR="00DE1E35" w:rsidRPr="00D57BCE" w:rsidRDefault="00DE1E35" w:rsidP="00DE1E35">
            <w:pPr>
              <w:rPr>
                <w:highlight w:val="yellow"/>
              </w:rPr>
            </w:pPr>
            <w:r w:rsidRPr="00D57BCE">
              <w:rPr>
                <w:highlight w:val="yellow"/>
              </w:rPr>
              <w:t xml:space="preserve">Mangan </w:t>
            </w:r>
          </w:p>
        </w:tc>
        <w:tc>
          <w:tcPr>
            <w:tcW w:w="2551" w:type="dxa"/>
            <w:tcBorders>
              <w:top w:val="single" w:sz="4" w:space="0" w:color="auto"/>
              <w:left w:val="single" w:sz="4" w:space="0" w:color="auto"/>
              <w:bottom w:val="single" w:sz="4" w:space="0" w:color="auto"/>
              <w:right w:val="single" w:sz="4" w:space="0" w:color="auto"/>
            </w:tcBorders>
          </w:tcPr>
          <w:p w14:paraId="676D710A" w14:textId="4F39615A" w:rsidR="00DE1E35" w:rsidRPr="00D57BCE" w:rsidRDefault="00DE1E35" w:rsidP="00DE1E35">
            <w:pPr>
              <w:jc w:val="center"/>
              <w:rPr>
                <w:sz w:val="18"/>
                <w:szCs w:val="18"/>
                <w:highlight w:val="yellow"/>
              </w:rPr>
            </w:pPr>
            <w:r w:rsidRPr="00D57BCE">
              <w:rPr>
                <w:highlight w:val="yellow"/>
              </w:rPr>
              <w:t xml:space="preserve">Metal </w:t>
            </w:r>
          </w:p>
        </w:tc>
        <w:tc>
          <w:tcPr>
            <w:tcW w:w="2126" w:type="dxa"/>
            <w:tcBorders>
              <w:top w:val="single" w:sz="4" w:space="0" w:color="auto"/>
              <w:left w:val="single" w:sz="4" w:space="0" w:color="auto"/>
              <w:bottom w:val="single" w:sz="4" w:space="0" w:color="auto"/>
              <w:right w:val="single" w:sz="4" w:space="0" w:color="auto"/>
            </w:tcBorders>
          </w:tcPr>
          <w:p w14:paraId="6C968830" w14:textId="77777777" w:rsidR="00DE1E35" w:rsidRPr="00D57BCE" w:rsidRDefault="00DE1E35" w:rsidP="00DE1E35">
            <w:pPr>
              <w:jc w:val="center"/>
              <w:rPr>
                <w:sz w:val="18"/>
                <w:szCs w:val="18"/>
                <w:highlight w:val="yellow"/>
              </w:rPr>
            </w:pPr>
          </w:p>
        </w:tc>
      </w:tr>
      <w:tr w:rsidR="00DE1E35" w14:paraId="7CD76881"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27B16C20" w14:textId="67589D93" w:rsidR="00DE1E35" w:rsidRPr="00D57BCE" w:rsidRDefault="00DE1E35" w:rsidP="00DE1E35">
            <w:pPr>
              <w:rPr>
                <w:highlight w:val="yellow"/>
              </w:rPr>
            </w:pPr>
            <w:proofErr w:type="spellStart"/>
            <w:r w:rsidRPr="00D57BCE">
              <w:rPr>
                <w:highlight w:val="yellow"/>
              </w:rPr>
              <w:t>Dimethylsulfid</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5C8DDBD8" w14:textId="4DA1EF1C" w:rsidR="00DE1E35" w:rsidRPr="00D57BCE" w:rsidRDefault="00DE1E35" w:rsidP="00DE1E35">
            <w:pPr>
              <w:jc w:val="center"/>
              <w:rPr>
                <w:sz w:val="18"/>
                <w:szCs w:val="18"/>
                <w:highlight w:val="yellow"/>
              </w:rPr>
            </w:pPr>
            <w:r w:rsidRPr="00D57BCE">
              <w:rPr>
                <w:highlight w:val="yellow"/>
              </w:rPr>
              <w:t xml:space="preserve">Opløsningsmiddel </w:t>
            </w:r>
          </w:p>
        </w:tc>
        <w:tc>
          <w:tcPr>
            <w:tcW w:w="2126" w:type="dxa"/>
            <w:tcBorders>
              <w:top w:val="single" w:sz="4" w:space="0" w:color="auto"/>
              <w:left w:val="single" w:sz="4" w:space="0" w:color="auto"/>
              <w:bottom w:val="single" w:sz="4" w:space="0" w:color="auto"/>
              <w:right w:val="single" w:sz="4" w:space="0" w:color="auto"/>
            </w:tcBorders>
          </w:tcPr>
          <w:p w14:paraId="4937CD9A" w14:textId="77777777" w:rsidR="00DE1E35" w:rsidRPr="00D57BCE" w:rsidRDefault="00DE1E35" w:rsidP="00DE1E35">
            <w:pPr>
              <w:jc w:val="center"/>
              <w:rPr>
                <w:sz w:val="18"/>
                <w:szCs w:val="18"/>
                <w:highlight w:val="yellow"/>
              </w:rPr>
            </w:pPr>
          </w:p>
        </w:tc>
      </w:tr>
      <w:tr w:rsidR="00DE1E35" w14:paraId="7D4CF36F"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3295B679" w14:textId="585EF5CA" w:rsidR="00DE1E35" w:rsidRPr="00D57BCE" w:rsidRDefault="00DE1E35" w:rsidP="00DE1E35">
            <w:pPr>
              <w:rPr>
                <w:highlight w:val="yellow"/>
              </w:rPr>
            </w:pPr>
            <w:r w:rsidRPr="00D57BCE">
              <w:rPr>
                <w:highlight w:val="yellow"/>
              </w:rPr>
              <w:t>(4-(1,1’,3,3’-tetramethylbutyl)-</w:t>
            </w:r>
            <w:proofErr w:type="spellStart"/>
            <w:r w:rsidRPr="00D57BCE">
              <w:rPr>
                <w:highlight w:val="yellow"/>
              </w:rPr>
              <w:t>phenol</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3486002C" w14:textId="4E082072" w:rsidR="00DE1E35" w:rsidRPr="00D57BCE" w:rsidRDefault="00DE1E35" w:rsidP="00DE1E35">
            <w:pPr>
              <w:jc w:val="center"/>
              <w:rPr>
                <w:sz w:val="18"/>
                <w:szCs w:val="18"/>
                <w:highlight w:val="yellow"/>
              </w:rPr>
            </w:pPr>
            <w:proofErr w:type="spellStart"/>
            <w:r w:rsidRPr="00D57BCE">
              <w:rPr>
                <w:highlight w:val="yellow"/>
              </w:rPr>
              <w:t>Phenol</w:t>
            </w:r>
            <w:proofErr w:type="spellEnd"/>
            <w:r w:rsidRPr="00D57BCE">
              <w:rPr>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13C16504" w14:textId="77777777" w:rsidR="00DE1E35" w:rsidRPr="00D57BCE" w:rsidRDefault="00DE1E35" w:rsidP="00DE1E35">
            <w:pPr>
              <w:jc w:val="center"/>
              <w:rPr>
                <w:sz w:val="18"/>
                <w:szCs w:val="18"/>
                <w:highlight w:val="yellow"/>
              </w:rPr>
            </w:pPr>
          </w:p>
        </w:tc>
      </w:tr>
      <w:tr w:rsidR="00DE1E35" w14:paraId="04C18152"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30D62242" w14:textId="28D19BFE" w:rsidR="00DE1E35" w:rsidRPr="00D57BCE" w:rsidRDefault="00DE1E35" w:rsidP="00DE1E35">
            <w:pPr>
              <w:rPr>
                <w:highlight w:val="yellow"/>
              </w:rPr>
            </w:pPr>
            <w:r w:rsidRPr="00D57BCE">
              <w:rPr>
                <w:highlight w:val="yellow"/>
              </w:rPr>
              <w:t xml:space="preserve">(6 isomerer af </w:t>
            </w:r>
            <w:proofErr w:type="spellStart"/>
            <w:r w:rsidRPr="00D57BCE">
              <w:rPr>
                <w:highlight w:val="yellow"/>
              </w:rPr>
              <w:t>dimethylphenol</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21ED1D10" w14:textId="0C5A2C4E" w:rsidR="00DE1E35" w:rsidRPr="00D57BCE" w:rsidRDefault="00DE1E35" w:rsidP="00DE1E35">
            <w:pPr>
              <w:jc w:val="center"/>
              <w:rPr>
                <w:sz w:val="18"/>
                <w:szCs w:val="18"/>
                <w:highlight w:val="yellow"/>
              </w:rPr>
            </w:pPr>
            <w:proofErr w:type="spellStart"/>
            <w:r w:rsidRPr="00D57BCE">
              <w:rPr>
                <w:highlight w:val="yellow"/>
              </w:rPr>
              <w:t>Phenol</w:t>
            </w:r>
            <w:proofErr w:type="spellEnd"/>
            <w:r w:rsidRPr="00D57BCE">
              <w:rPr>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2080B58C" w14:textId="77777777" w:rsidR="00DE1E35" w:rsidRPr="00D57BCE" w:rsidRDefault="00DE1E35" w:rsidP="00DE1E35">
            <w:pPr>
              <w:jc w:val="center"/>
              <w:rPr>
                <w:sz w:val="18"/>
                <w:szCs w:val="18"/>
                <w:highlight w:val="yellow"/>
              </w:rPr>
            </w:pPr>
          </w:p>
        </w:tc>
      </w:tr>
      <w:tr w:rsidR="00DE1E35" w14:paraId="29B0C963"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0BBC3279" w14:textId="7A625552" w:rsidR="00DE1E35" w:rsidRPr="00D57BCE" w:rsidRDefault="00DE1E35" w:rsidP="00DE1E35">
            <w:pPr>
              <w:rPr>
                <w:highlight w:val="yellow"/>
              </w:rPr>
            </w:pPr>
            <w:r w:rsidRPr="00D57BCE">
              <w:rPr>
                <w:highlight w:val="yellow"/>
              </w:rPr>
              <w:t>m-</w:t>
            </w:r>
            <w:proofErr w:type="spellStart"/>
            <w:r w:rsidRPr="00D57BCE">
              <w:rPr>
                <w:highlight w:val="yellow"/>
              </w:rPr>
              <w:t>cresol</w:t>
            </w:r>
            <w:proofErr w:type="spellEnd"/>
            <w:r w:rsidRPr="00D57BCE">
              <w:rPr>
                <w:highlight w:val="yellow"/>
              </w:rPr>
              <w:t xml:space="preserve"> 2) </w:t>
            </w:r>
          </w:p>
        </w:tc>
        <w:tc>
          <w:tcPr>
            <w:tcW w:w="2551" w:type="dxa"/>
            <w:tcBorders>
              <w:top w:val="single" w:sz="4" w:space="0" w:color="auto"/>
              <w:left w:val="single" w:sz="4" w:space="0" w:color="auto"/>
              <w:bottom w:val="single" w:sz="4" w:space="0" w:color="auto"/>
              <w:right w:val="single" w:sz="4" w:space="0" w:color="auto"/>
            </w:tcBorders>
          </w:tcPr>
          <w:p w14:paraId="4DE8FBC3" w14:textId="29701257" w:rsidR="00DE1E35" w:rsidRPr="00D57BCE" w:rsidRDefault="00DE1E35" w:rsidP="00DE1E35">
            <w:pPr>
              <w:jc w:val="center"/>
              <w:rPr>
                <w:sz w:val="18"/>
                <w:szCs w:val="18"/>
                <w:highlight w:val="yellow"/>
              </w:rPr>
            </w:pPr>
            <w:proofErr w:type="spellStart"/>
            <w:r w:rsidRPr="00D57BCE">
              <w:rPr>
                <w:highlight w:val="yellow"/>
              </w:rPr>
              <w:t>Phenol</w:t>
            </w:r>
            <w:proofErr w:type="spellEnd"/>
            <w:r w:rsidRPr="00D57BCE">
              <w:rPr>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7E0F3D54" w14:textId="77777777" w:rsidR="00DE1E35" w:rsidRPr="00D57BCE" w:rsidRDefault="00DE1E35" w:rsidP="00DE1E35">
            <w:pPr>
              <w:jc w:val="center"/>
              <w:rPr>
                <w:sz w:val="18"/>
                <w:szCs w:val="18"/>
                <w:highlight w:val="yellow"/>
              </w:rPr>
            </w:pPr>
          </w:p>
        </w:tc>
      </w:tr>
      <w:tr w:rsidR="00DE1E35" w14:paraId="6C3620ED"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4DB740E6" w14:textId="4B7C6EA5" w:rsidR="00DE1E35" w:rsidRPr="00D57BCE" w:rsidRDefault="00DE1E35" w:rsidP="00DE1E35">
            <w:pPr>
              <w:rPr>
                <w:highlight w:val="yellow"/>
              </w:rPr>
            </w:pPr>
            <w:proofErr w:type="spellStart"/>
            <w:r w:rsidRPr="00D57BCE">
              <w:rPr>
                <w:highlight w:val="yellow"/>
              </w:rPr>
              <w:t>Octylphenol</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0A4194FE" w14:textId="7FAD7E03" w:rsidR="00DE1E35" w:rsidRPr="00D57BCE" w:rsidRDefault="00DE1E35" w:rsidP="00DE1E35">
            <w:pPr>
              <w:jc w:val="center"/>
              <w:rPr>
                <w:sz w:val="18"/>
                <w:szCs w:val="18"/>
                <w:highlight w:val="yellow"/>
              </w:rPr>
            </w:pPr>
            <w:proofErr w:type="spellStart"/>
            <w:r w:rsidRPr="00D57BCE">
              <w:rPr>
                <w:highlight w:val="yellow"/>
              </w:rPr>
              <w:t>Phenol</w:t>
            </w:r>
            <w:proofErr w:type="spellEnd"/>
            <w:r w:rsidRPr="00D57BCE">
              <w:rPr>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10FD9B29" w14:textId="77777777" w:rsidR="00DE1E35" w:rsidRPr="00D57BCE" w:rsidRDefault="00DE1E35" w:rsidP="00DE1E35">
            <w:pPr>
              <w:jc w:val="center"/>
              <w:rPr>
                <w:sz w:val="18"/>
                <w:szCs w:val="18"/>
                <w:highlight w:val="yellow"/>
              </w:rPr>
            </w:pPr>
          </w:p>
        </w:tc>
      </w:tr>
      <w:tr w:rsidR="00DE1E35" w14:paraId="5CA0FF8D"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4E42E9F8" w14:textId="3DC843A2" w:rsidR="00DE1E35" w:rsidRPr="00D57BCE" w:rsidRDefault="00DE1E35" w:rsidP="00DE1E35">
            <w:pPr>
              <w:rPr>
                <w:highlight w:val="yellow"/>
              </w:rPr>
            </w:pPr>
            <w:proofErr w:type="spellStart"/>
            <w:r w:rsidRPr="00D57BCE">
              <w:rPr>
                <w:highlight w:val="yellow"/>
              </w:rPr>
              <w:t>Phenol</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7816A21C" w14:textId="46D77225" w:rsidR="00DE1E35" w:rsidRPr="00D57BCE" w:rsidRDefault="00DE1E35" w:rsidP="00DE1E35">
            <w:pPr>
              <w:jc w:val="center"/>
              <w:rPr>
                <w:sz w:val="18"/>
                <w:szCs w:val="18"/>
                <w:highlight w:val="yellow"/>
              </w:rPr>
            </w:pPr>
            <w:proofErr w:type="spellStart"/>
            <w:r w:rsidRPr="00D57BCE">
              <w:rPr>
                <w:highlight w:val="yellow"/>
              </w:rPr>
              <w:t>Phenol</w:t>
            </w:r>
            <w:proofErr w:type="spellEnd"/>
            <w:r w:rsidRPr="00D57BCE">
              <w:rPr>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17561644" w14:textId="77777777" w:rsidR="00DE1E35" w:rsidRPr="00D57BCE" w:rsidRDefault="00DE1E35" w:rsidP="00DE1E35">
            <w:pPr>
              <w:jc w:val="center"/>
              <w:rPr>
                <w:sz w:val="18"/>
                <w:szCs w:val="18"/>
                <w:highlight w:val="yellow"/>
              </w:rPr>
            </w:pPr>
          </w:p>
        </w:tc>
      </w:tr>
      <w:tr w:rsidR="00DE1E35" w14:paraId="37CB291D"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583261FF" w14:textId="5242DC8B" w:rsidR="00DE1E35" w:rsidRPr="00D57BCE" w:rsidRDefault="00DE1E35" w:rsidP="00DE1E35">
            <w:pPr>
              <w:rPr>
                <w:highlight w:val="yellow"/>
              </w:rPr>
            </w:pPr>
            <w:r w:rsidRPr="00D57BCE">
              <w:rPr>
                <w:highlight w:val="yellow"/>
              </w:rPr>
              <w:t xml:space="preserve">Tri-n-butylfosfat </w:t>
            </w:r>
          </w:p>
        </w:tc>
        <w:tc>
          <w:tcPr>
            <w:tcW w:w="2551" w:type="dxa"/>
            <w:tcBorders>
              <w:top w:val="single" w:sz="4" w:space="0" w:color="auto"/>
              <w:left w:val="single" w:sz="4" w:space="0" w:color="auto"/>
              <w:bottom w:val="single" w:sz="4" w:space="0" w:color="auto"/>
              <w:right w:val="single" w:sz="4" w:space="0" w:color="auto"/>
            </w:tcBorders>
          </w:tcPr>
          <w:p w14:paraId="1FE66528" w14:textId="6A1397EF" w:rsidR="00DE1E35" w:rsidRPr="00D57BCE" w:rsidRDefault="00DE1E35" w:rsidP="00DE1E35">
            <w:pPr>
              <w:jc w:val="center"/>
              <w:rPr>
                <w:sz w:val="18"/>
                <w:szCs w:val="18"/>
                <w:highlight w:val="yellow"/>
              </w:rPr>
            </w:pPr>
            <w:r w:rsidRPr="00D57BCE">
              <w:rPr>
                <w:highlight w:val="yellow"/>
              </w:rPr>
              <w:t>P-</w:t>
            </w:r>
            <w:proofErr w:type="spellStart"/>
            <w:r w:rsidRPr="00D57BCE">
              <w:rPr>
                <w:highlight w:val="yellow"/>
              </w:rPr>
              <w:t>triester</w:t>
            </w:r>
            <w:proofErr w:type="spellEnd"/>
            <w:r w:rsidRPr="00D57BCE">
              <w:rPr>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64C36A20" w14:textId="77777777" w:rsidR="00DE1E35" w:rsidRPr="00D57BCE" w:rsidRDefault="00DE1E35" w:rsidP="00DE1E35">
            <w:pPr>
              <w:jc w:val="center"/>
              <w:rPr>
                <w:sz w:val="18"/>
                <w:szCs w:val="18"/>
                <w:highlight w:val="yellow"/>
              </w:rPr>
            </w:pPr>
          </w:p>
        </w:tc>
      </w:tr>
      <w:tr w:rsidR="00DE1E35" w14:paraId="52FE7C7E"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15A316F8" w14:textId="0CB8AB0E" w:rsidR="00DE1E35" w:rsidRPr="00D57BCE" w:rsidRDefault="00DE1E35" w:rsidP="00DE1E35">
            <w:pPr>
              <w:rPr>
                <w:highlight w:val="yellow"/>
              </w:rPr>
            </w:pPr>
            <w:proofErr w:type="spellStart"/>
            <w:r w:rsidRPr="00D57BCE">
              <w:rPr>
                <w:highlight w:val="yellow"/>
              </w:rPr>
              <w:t>Triphenylfosfat</w:t>
            </w:r>
            <w:proofErr w:type="spellEnd"/>
            <w:r w:rsidRPr="00D57BCE">
              <w:rPr>
                <w:highlight w:val="yellow"/>
              </w:rPr>
              <w:t xml:space="preserve"> (TPP) </w:t>
            </w:r>
          </w:p>
        </w:tc>
        <w:tc>
          <w:tcPr>
            <w:tcW w:w="2551" w:type="dxa"/>
            <w:tcBorders>
              <w:top w:val="single" w:sz="4" w:space="0" w:color="auto"/>
              <w:left w:val="single" w:sz="4" w:space="0" w:color="auto"/>
              <w:bottom w:val="single" w:sz="4" w:space="0" w:color="auto"/>
              <w:right w:val="single" w:sz="4" w:space="0" w:color="auto"/>
            </w:tcBorders>
          </w:tcPr>
          <w:p w14:paraId="2CB4DFB1" w14:textId="2386FBE6" w:rsidR="00DE1E35" w:rsidRPr="00D57BCE" w:rsidRDefault="00DE1E35" w:rsidP="00DE1E35">
            <w:pPr>
              <w:jc w:val="center"/>
              <w:rPr>
                <w:sz w:val="18"/>
                <w:szCs w:val="18"/>
                <w:highlight w:val="yellow"/>
              </w:rPr>
            </w:pPr>
            <w:r w:rsidRPr="00D57BCE">
              <w:rPr>
                <w:highlight w:val="yellow"/>
              </w:rPr>
              <w:t>P-</w:t>
            </w:r>
            <w:proofErr w:type="spellStart"/>
            <w:r w:rsidRPr="00D57BCE">
              <w:rPr>
                <w:highlight w:val="yellow"/>
              </w:rPr>
              <w:t>triester</w:t>
            </w:r>
            <w:proofErr w:type="spellEnd"/>
            <w:r w:rsidRPr="00D57BCE">
              <w:rPr>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31F65A99" w14:textId="77777777" w:rsidR="00DE1E35" w:rsidRPr="00D57BCE" w:rsidRDefault="00DE1E35" w:rsidP="00DE1E35">
            <w:pPr>
              <w:jc w:val="center"/>
              <w:rPr>
                <w:sz w:val="18"/>
                <w:szCs w:val="18"/>
                <w:highlight w:val="yellow"/>
              </w:rPr>
            </w:pPr>
          </w:p>
        </w:tc>
      </w:tr>
      <w:tr w:rsidR="00DE1E35" w14:paraId="36B76713"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1B408B9D" w14:textId="0C7A68CB" w:rsidR="00DE1E35" w:rsidRPr="00D57BCE" w:rsidRDefault="00DE1E35" w:rsidP="00DE1E35">
            <w:pPr>
              <w:rPr>
                <w:highlight w:val="yellow"/>
                <w:lang w:val="en-US"/>
              </w:rPr>
            </w:pPr>
            <w:r w:rsidRPr="00D57BCE">
              <w:rPr>
                <w:highlight w:val="yellow"/>
                <w:lang w:val="en-US"/>
              </w:rPr>
              <w:t>Tris(2-chlor-1-</w:t>
            </w:r>
            <w:proofErr w:type="gramStart"/>
            <w:r w:rsidRPr="00D57BCE">
              <w:rPr>
                <w:highlight w:val="yellow"/>
                <w:lang w:val="en-US"/>
              </w:rPr>
              <w:t>methylethyl)</w:t>
            </w:r>
            <w:proofErr w:type="spellStart"/>
            <w:r w:rsidRPr="00D57BCE">
              <w:rPr>
                <w:highlight w:val="yellow"/>
                <w:lang w:val="en-US"/>
              </w:rPr>
              <w:t>fosfat</w:t>
            </w:r>
            <w:proofErr w:type="spellEnd"/>
            <w:proofErr w:type="gramEnd"/>
            <w:r w:rsidRPr="00D57BCE">
              <w:rPr>
                <w:highlight w:val="yellow"/>
                <w:lang w:val="en-US"/>
              </w:rPr>
              <w:t xml:space="preserve"> (TCPP) </w:t>
            </w:r>
          </w:p>
        </w:tc>
        <w:tc>
          <w:tcPr>
            <w:tcW w:w="2551" w:type="dxa"/>
            <w:tcBorders>
              <w:top w:val="single" w:sz="4" w:space="0" w:color="auto"/>
              <w:left w:val="single" w:sz="4" w:space="0" w:color="auto"/>
              <w:bottom w:val="single" w:sz="4" w:space="0" w:color="auto"/>
              <w:right w:val="single" w:sz="4" w:space="0" w:color="auto"/>
            </w:tcBorders>
          </w:tcPr>
          <w:p w14:paraId="1638B9F7" w14:textId="4F12FD1A" w:rsidR="00DE1E35" w:rsidRPr="00D57BCE" w:rsidRDefault="00DE1E35" w:rsidP="00DE1E35">
            <w:pPr>
              <w:jc w:val="center"/>
              <w:rPr>
                <w:sz w:val="18"/>
                <w:szCs w:val="18"/>
                <w:highlight w:val="yellow"/>
              </w:rPr>
            </w:pPr>
            <w:r w:rsidRPr="00D57BCE">
              <w:rPr>
                <w:highlight w:val="yellow"/>
              </w:rPr>
              <w:t>P-</w:t>
            </w:r>
            <w:proofErr w:type="spellStart"/>
            <w:r w:rsidRPr="00D57BCE">
              <w:rPr>
                <w:highlight w:val="yellow"/>
              </w:rPr>
              <w:t>triester</w:t>
            </w:r>
            <w:proofErr w:type="spellEnd"/>
            <w:r w:rsidRPr="00D57BCE">
              <w:rPr>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1942E77D" w14:textId="77777777" w:rsidR="00DE1E35" w:rsidRPr="00D57BCE" w:rsidRDefault="00DE1E35" w:rsidP="00DE1E35">
            <w:pPr>
              <w:jc w:val="center"/>
              <w:rPr>
                <w:sz w:val="18"/>
                <w:szCs w:val="18"/>
                <w:highlight w:val="yellow"/>
              </w:rPr>
            </w:pPr>
          </w:p>
        </w:tc>
      </w:tr>
      <w:tr w:rsidR="00DE1E35" w14:paraId="41B590EC" w14:textId="77777777" w:rsidTr="00800E48">
        <w:trPr>
          <w:trHeight w:val="284"/>
        </w:trPr>
        <w:tc>
          <w:tcPr>
            <w:tcW w:w="4390" w:type="dxa"/>
            <w:tcBorders>
              <w:top w:val="single" w:sz="4" w:space="0" w:color="auto"/>
              <w:left w:val="single" w:sz="4" w:space="0" w:color="auto"/>
              <w:bottom w:val="single" w:sz="4" w:space="0" w:color="auto"/>
              <w:right w:val="single" w:sz="4" w:space="0" w:color="auto"/>
            </w:tcBorders>
          </w:tcPr>
          <w:p w14:paraId="3C64F663" w14:textId="2684A19E" w:rsidR="00DE1E35" w:rsidRPr="00D57BCE" w:rsidRDefault="00DE1E35" w:rsidP="00DE1E35">
            <w:pPr>
              <w:rPr>
                <w:highlight w:val="yellow"/>
              </w:rPr>
            </w:pPr>
            <w:proofErr w:type="spellStart"/>
            <w:r w:rsidRPr="00D57BCE">
              <w:rPr>
                <w:highlight w:val="yellow"/>
              </w:rPr>
              <w:t>Triethylamin</w:t>
            </w:r>
            <w:proofErr w:type="spellEnd"/>
            <w:r w:rsidRPr="00D57BCE">
              <w:rPr>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tcPr>
          <w:p w14:paraId="084D0351" w14:textId="4938F5B3" w:rsidR="00DE1E35" w:rsidRPr="00D57BCE" w:rsidRDefault="00DE1E35" w:rsidP="00DE1E35">
            <w:pPr>
              <w:jc w:val="center"/>
              <w:rPr>
                <w:sz w:val="18"/>
                <w:szCs w:val="18"/>
                <w:highlight w:val="yellow"/>
              </w:rPr>
            </w:pPr>
            <w:r w:rsidRPr="00D57BCE">
              <w:rPr>
                <w:highlight w:val="yellow"/>
              </w:rPr>
              <w:t xml:space="preserve">Salt </w:t>
            </w:r>
          </w:p>
        </w:tc>
        <w:tc>
          <w:tcPr>
            <w:tcW w:w="2126" w:type="dxa"/>
            <w:tcBorders>
              <w:top w:val="single" w:sz="4" w:space="0" w:color="auto"/>
              <w:left w:val="single" w:sz="4" w:space="0" w:color="auto"/>
              <w:bottom w:val="single" w:sz="4" w:space="0" w:color="auto"/>
              <w:right w:val="single" w:sz="4" w:space="0" w:color="auto"/>
            </w:tcBorders>
          </w:tcPr>
          <w:p w14:paraId="0D84FB9E" w14:textId="77777777" w:rsidR="00DE1E35" w:rsidRPr="00D57BCE" w:rsidRDefault="00DE1E35" w:rsidP="00DE1E35">
            <w:pPr>
              <w:jc w:val="center"/>
              <w:rPr>
                <w:sz w:val="18"/>
                <w:szCs w:val="18"/>
                <w:highlight w:val="yellow"/>
              </w:rPr>
            </w:pPr>
          </w:p>
        </w:tc>
      </w:tr>
    </w:tbl>
    <w:p w14:paraId="77C3C193" w14:textId="77777777" w:rsidR="00F34E03" w:rsidRPr="008D709B" w:rsidRDefault="00F34E03" w:rsidP="0058556E"/>
    <w:p w14:paraId="325EE935" w14:textId="77777777" w:rsidR="0058556E" w:rsidRDefault="0058556E" w:rsidP="0058556E">
      <w:pPr>
        <w:rPr>
          <w:b/>
          <w:bCs/>
        </w:rPr>
      </w:pPr>
      <w:r w:rsidRPr="008D709B">
        <w:rPr>
          <w:b/>
          <w:bCs/>
        </w:rPr>
        <w:t>Opland og recipient</w:t>
      </w:r>
    </w:p>
    <w:p w14:paraId="7E256779" w14:textId="77777777" w:rsidR="0058556E" w:rsidRDefault="0058556E" w:rsidP="0058556E">
      <w:pPr>
        <w:rPr>
          <w:color w:val="FF0000"/>
        </w:rPr>
      </w:pPr>
      <w:r w:rsidRPr="006330D3">
        <w:rPr>
          <w:color w:val="FF0000"/>
        </w:rPr>
        <w:t>Er der flere bassiner i samme projekt, skal oplysningerne i afsnitte</w:t>
      </w:r>
      <w:r>
        <w:rPr>
          <w:color w:val="FF0000"/>
        </w:rPr>
        <w:t>ne nedenfor</w:t>
      </w:r>
      <w:r w:rsidRPr="006330D3">
        <w:rPr>
          <w:color w:val="FF0000"/>
        </w:rPr>
        <w:t xml:space="preserve"> gentages for hvert enkelt bassin, eller oplistes i skemaform for en samlet ansøgning</w:t>
      </w:r>
      <w:r>
        <w:rPr>
          <w:color w:val="FF0000"/>
        </w:rPr>
        <w:t>.</w:t>
      </w:r>
    </w:p>
    <w:p w14:paraId="3E53A675" w14:textId="61A989EF" w:rsidR="009C14D8" w:rsidRDefault="009C14D8" w:rsidP="0058556E">
      <w:pPr>
        <w:rPr>
          <w:color w:val="FF0000"/>
        </w:rPr>
      </w:pPr>
      <w:r w:rsidRPr="009C14D8">
        <w:rPr>
          <w:color w:val="FF0000"/>
        </w:rPr>
        <w:t>Hvis projektet indeholder flere bassiner og oplysningerne om bassinerne er samlet i skemaform, kan der her i ansøgningen skrives "Fremgår af bilag xx" ud for de lokalitetsspecifikke felter</w:t>
      </w:r>
    </w:p>
    <w:p w14:paraId="2C587F21" w14:textId="77777777" w:rsidR="009C14D8" w:rsidRPr="006330D3" w:rsidRDefault="009C14D8" w:rsidP="0058556E">
      <w:pPr>
        <w:rPr>
          <w:color w:val="FF0000"/>
        </w:rPr>
      </w:pPr>
    </w:p>
    <w:p w14:paraId="7BFF8942" w14:textId="77777777" w:rsidR="0058556E" w:rsidRPr="008D709B" w:rsidRDefault="0058556E" w:rsidP="0058556E">
      <w:pPr>
        <w:rPr>
          <w:u w:val="single"/>
        </w:rPr>
      </w:pPr>
      <w:r w:rsidRPr="008D709B">
        <w:rPr>
          <w:u w:val="single"/>
        </w:rPr>
        <w:t xml:space="preserve">Bassin </w:t>
      </w:r>
      <w:r w:rsidRPr="00EE2550">
        <w:rPr>
          <w:highlight w:val="yellow"/>
          <w:u w:val="single"/>
          <w:shd w:val="clear" w:color="auto" w:fill="BFBFBF" w:themeFill="background1" w:themeFillShade="BF"/>
        </w:rPr>
        <w:t>&lt;xx&gt;</w:t>
      </w:r>
    </w:p>
    <w:p w14:paraId="1541B65F" w14:textId="4ABCE7F1" w:rsidR="0058556E" w:rsidRPr="008D709B" w:rsidRDefault="0058556E" w:rsidP="0058556E">
      <w:r w:rsidRPr="008D709B">
        <w:t>Recipient</w:t>
      </w:r>
      <w:r>
        <w:t xml:space="preserve">: </w:t>
      </w:r>
      <w:r>
        <w:tab/>
      </w:r>
      <w:r>
        <w:tab/>
      </w:r>
      <w:r>
        <w:tab/>
      </w:r>
      <w:r w:rsidRPr="00EE2550">
        <w:rPr>
          <w:highlight w:val="yellow"/>
          <w:shd w:val="clear" w:color="auto" w:fill="BFBFBF" w:themeFill="background1" w:themeFillShade="BF"/>
        </w:rPr>
        <w:t>&lt;</w:t>
      </w:r>
      <w:r w:rsidR="009C14D8">
        <w:rPr>
          <w:highlight w:val="yellow"/>
          <w:shd w:val="clear" w:color="auto" w:fill="BFBFBF" w:themeFill="background1" w:themeFillShade="BF"/>
        </w:rPr>
        <w:t xml:space="preserve">Vandløb ID + </w:t>
      </w:r>
      <w:r w:rsidRPr="00EE2550">
        <w:rPr>
          <w:highlight w:val="yellow"/>
          <w:shd w:val="clear" w:color="auto" w:fill="BFBFBF" w:themeFill="background1" w:themeFillShade="BF"/>
        </w:rPr>
        <w:t>navn&gt;</w:t>
      </w:r>
    </w:p>
    <w:p w14:paraId="14FE04B3" w14:textId="77777777" w:rsidR="0058556E" w:rsidRPr="008D709B" w:rsidRDefault="0058556E" w:rsidP="0058556E">
      <w:r>
        <w:t xml:space="preserve">Udløbets beliggenhed (x, y) koordinater: </w:t>
      </w:r>
      <w:r>
        <w:tab/>
      </w:r>
      <w:r w:rsidRPr="00EE2550">
        <w:rPr>
          <w:highlight w:val="yellow"/>
          <w:shd w:val="clear" w:color="auto" w:fill="BFBFBF" w:themeFill="background1" w:themeFillShade="BF"/>
        </w:rPr>
        <w:t>&lt;xx&gt;</w:t>
      </w:r>
    </w:p>
    <w:p w14:paraId="7007049E" w14:textId="77777777" w:rsidR="0058556E" w:rsidRPr="008D709B" w:rsidRDefault="0058556E" w:rsidP="0058556E">
      <w:r>
        <w:t>Totalt oplandsareal [</w:t>
      </w:r>
      <w:proofErr w:type="gramStart"/>
      <w:r>
        <w:t>ha</w:t>
      </w:r>
      <w:proofErr w:type="gramEnd"/>
      <w:r>
        <w:t>]:</w:t>
      </w:r>
      <w:r>
        <w:tab/>
      </w:r>
      <w:r>
        <w:tab/>
      </w:r>
      <w:r w:rsidRPr="00EE2550">
        <w:rPr>
          <w:highlight w:val="yellow"/>
          <w:shd w:val="clear" w:color="auto" w:fill="BFBFBF" w:themeFill="background1" w:themeFillShade="BF"/>
        </w:rPr>
        <w:t>&lt;xx&gt;</w:t>
      </w:r>
    </w:p>
    <w:p w14:paraId="58490713" w14:textId="77777777" w:rsidR="0058556E" w:rsidRPr="008D709B" w:rsidRDefault="0058556E" w:rsidP="0058556E">
      <w:r>
        <w:t>Afløbskoefficient:</w:t>
      </w:r>
      <w:r>
        <w:tab/>
      </w:r>
      <w:r>
        <w:tab/>
      </w:r>
      <w:r w:rsidRPr="00EE2550">
        <w:rPr>
          <w:highlight w:val="yellow"/>
          <w:shd w:val="clear" w:color="auto" w:fill="BFBFBF" w:themeFill="background1" w:themeFillShade="BF"/>
        </w:rPr>
        <w:t>&lt;xx&gt;</w:t>
      </w:r>
    </w:p>
    <w:p w14:paraId="04A1507A" w14:textId="77777777" w:rsidR="0058556E" w:rsidRPr="008D709B" w:rsidRDefault="0058556E" w:rsidP="0058556E">
      <w:r>
        <w:t xml:space="preserve">Reduceret oplandsareal [red. </w:t>
      </w:r>
      <w:proofErr w:type="gramStart"/>
      <w:r>
        <w:t>ha</w:t>
      </w:r>
      <w:proofErr w:type="gramEnd"/>
      <w:r>
        <w:t>]:</w:t>
      </w:r>
      <w:r>
        <w:tab/>
      </w:r>
      <w:r w:rsidRPr="00EE2550">
        <w:rPr>
          <w:highlight w:val="yellow"/>
          <w:shd w:val="clear" w:color="auto" w:fill="BFBFBF" w:themeFill="background1" w:themeFillShade="BF"/>
        </w:rPr>
        <w:t>&lt;xx&gt;</w:t>
      </w:r>
    </w:p>
    <w:p w14:paraId="3B99135D" w14:textId="77777777" w:rsidR="0058556E" w:rsidRPr="008D709B" w:rsidRDefault="0058556E" w:rsidP="0058556E">
      <w:r>
        <w:t>Supplerende oplysninger:</w:t>
      </w:r>
      <w:r>
        <w:tab/>
      </w:r>
      <w:r>
        <w:tab/>
      </w:r>
      <w:r w:rsidRPr="00EE2550">
        <w:rPr>
          <w:highlight w:val="yellow"/>
          <w:shd w:val="clear" w:color="auto" w:fill="BFBFBF" w:themeFill="background1" w:themeFillShade="BF"/>
        </w:rPr>
        <w:t>&lt;drikkevandsinteresser, højt grundvandsspejl, følsom recipient&gt;</w:t>
      </w:r>
    </w:p>
    <w:p w14:paraId="7A88B5B7" w14:textId="77777777" w:rsidR="0058556E" w:rsidRPr="008D709B" w:rsidRDefault="0058556E" w:rsidP="0058556E"/>
    <w:p w14:paraId="69B03300" w14:textId="77777777" w:rsidR="0058556E" w:rsidRPr="008D709B" w:rsidRDefault="0058556E" w:rsidP="0058556E">
      <w:pPr>
        <w:rPr>
          <w:b/>
          <w:bCs/>
        </w:rPr>
      </w:pPr>
      <w:r w:rsidRPr="008D709B">
        <w:rPr>
          <w:b/>
          <w:bCs/>
        </w:rPr>
        <w:t>Belastning</w:t>
      </w:r>
    </w:p>
    <w:p w14:paraId="27A17B37" w14:textId="77777777" w:rsidR="0058556E" w:rsidRPr="008D709B" w:rsidRDefault="0058556E" w:rsidP="0058556E">
      <w:r>
        <w:t>Årligt udledte vandmængder [m³/år]:</w:t>
      </w:r>
      <w:r>
        <w:tab/>
      </w:r>
      <w:r w:rsidRPr="00EE2550">
        <w:rPr>
          <w:highlight w:val="yellow"/>
          <w:shd w:val="clear" w:color="auto" w:fill="BFBFBF" w:themeFill="background1" w:themeFillShade="BF"/>
        </w:rPr>
        <w:t>&lt;xx&gt;</w:t>
      </w:r>
    </w:p>
    <w:p w14:paraId="7900BC40" w14:textId="77777777" w:rsidR="0058556E" w:rsidRPr="008D709B" w:rsidRDefault="0058556E" w:rsidP="0058556E">
      <w:r>
        <w:t xml:space="preserve">Årligt udledte stofmængder [kg/år]: </w:t>
      </w:r>
      <w:r>
        <w:tab/>
      </w:r>
    </w:p>
    <w:p w14:paraId="2C42EA33" w14:textId="77777777" w:rsidR="0058556E" w:rsidRPr="008D709B" w:rsidRDefault="0058556E" w:rsidP="0058556E">
      <w:pPr>
        <w:pStyle w:val="Listeafsnit"/>
        <w:numPr>
          <w:ilvl w:val="0"/>
          <w:numId w:val="10"/>
        </w:numPr>
      </w:pPr>
      <w:r>
        <w:t>Suspenderet stof (SS):</w:t>
      </w:r>
      <w:r>
        <w:tab/>
      </w:r>
      <w:r w:rsidRPr="00EE2550">
        <w:rPr>
          <w:highlight w:val="yellow"/>
          <w:shd w:val="clear" w:color="auto" w:fill="BFBFBF" w:themeFill="background1" w:themeFillShade="BF"/>
        </w:rPr>
        <w:t>&lt;xx&gt;</w:t>
      </w:r>
    </w:p>
    <w:p w14:paraId="1E1F5F40" w14:textId="77777777" w:rsidR="0058556E" w:rsidRPr="008D709B" w:rsidRDefault="0058556E" w:rsidP="0058556E">
      <w:pPr>
        <w:pStyle w:val="Listeafsnit"/>
        <w:numPr>
          <w:ilvl w:val="0"/>
          <w:numId w:val="10"/>
        </w:numPr>
      </w:pPr>
      <w:r>
        <w:t>Kvælstof (Tot-N):</w:t>
      </w:r>
      <w:r>
        <w:tab/>
      </w:r>
      <w:r>
        <w:tab/>
      </w:r>
      <w:r w:rsidRPr="00EE2550">
        <w:rPr>
          <w:highlight w:val="yellow"/>
          <w:shd w:val="clear" w:color="auto" w:fill="BFBFBF" w:themeFill="background1" w:themeFillShade="BF"/>
        </w:rPr>
        <w:t>&lt;xx&gt;</w:t>
      </w:r>
    </w:p>
    <w:p w14:paraId="3495E0FC" w14:textId="77777777" w:rsidR="0058556E" w:rsidRPr="008D709B" w:rsidRDefault="0058556E" w:rsidP="0058556E">
      <w:pPr>
        <w:pStyle w:val="Listeafsnit"/>
        <w:numPr>
          <w:ilvl w:val="0"/>
          <w:numId w:val="10"/>
        </w:numPr>
      </w:pPr>
      <w:r>
        <w:t>Fosfor (Tot-P):</w:t>
      </w:r>
      <w:r>
        <w:tab/>
      </w:r>
      <w:r>
        <w:tab/>
      </w:r>
      <w:r w:rsidRPr="00EE2550">
        <w:rPr>
          <w:highlight w:val="yellow"/>
          <w:shd w:val="clear" w:color="auto" w:fill="BFBFBF" w:themeFill="background1" w:themeFillShade="BF"/>
        </w:rPr>
        <w:t>&lt;xx&gt;</w:t>
      </w:r>
    </w:p>
    <w:p w14:paraId="74E4E901" w14:textId="77777777" w:rsidR="0058556E" w:rsidRPr="008D709B" w:rsidRDefault="0058556E" w:rsidP="0058556E">
      <w:pPr>
        <w:pStyle w:val="Listeafsnit"/>
        <w:numPr>
          <w:ilvl w:val="0"/>
          <w:numId w:val="10"/>
        </w:numPr>
      </w:pPr>
      <w:r>
        <w:t>Organisk stof (BOD):</w:t>
      </w:r>
      <w:r>
        <w:tab/>
      </w:r>
      <w:r>
        <w:tab/>
      </w:r>
      <w:r w:rsidRPr="00EE2550">
        <w:rPr>
          <w:highlight w:val="yellow"/>
          <w:shd w:val="clear" w:color="auto" w:fill="BFBFBF" w:themeFill="background1" w:themeFillShade="BF"/>
        </w:rPr>
        <w:t>&lt;xx&gt;</w:t>
      </w:r>
    </w:p>
    <w:p w14:paraId="0CCBB3D1" w14:textId="77777777" w:rsidR="0058556E" w:rsidRDefault="0058556E" w:rsidP="0058556E"/>
    <w:p w14:paraId="01BAF33B" w14:textId="069A4CE6" w:rsidR="009C14D8" w:rsidRPr="009C14D8" w:rsidRDefault="009C14D8" w:rsidP="0058556E">
      <w:pPr>
        <w:rPr>
          <w:color w:val="FF0000"/>
        </w:rPr>
      </w:pPr>
      <w:r w:rsidRPr="009C14D8">
        <w:rPr>
          <w:color w:val="FF0000"/>
        </w:rPr>
        <w:t>Listen med stoffer afhænger af hvilke stoffer der er vurderet</w:t>
      </w:r>
      <w:r>
        <w:rPr>
          <w:color w:val="FF0000"/>
        </w:rPr>
        <w:t xml:space="preserve"> aktuelle</w:t>
      </w:r>
      <w:r w:rsidRPr="009C14D8">
        <w:rPr>
          <w:color w:val="FF0000"/>
        </w:rPr>
        <w:t xml:space="preserve"> i FASE 2.</w:t>
      </w:r>
    </w:p>
    <w:p w14:paraId="7DBE147E" w14:textId="77777777" w:rsidR="0058556E" w:rsidRPr="000B3EBB" w:rsidRDefault="0058556E" w:rsidP="0058556E">
      <w:pPr>
        <w:pStyle w:val="Listeafsnit"/>
        <w:numPr>
          <w:ilvl w:val="0"/>
          <w:numId w:val="10"/>
        </w:numPr>
        <w:rPr>
          <w:highlight w:val="yellow"/>
        </w:rPr>
      </w:pPr>
      <w:r w:rsidRPr="000B3EBB">
        <w:rPr>
          <w:highlight w:val="yellow"/>
        </w:rPr>
        <w:t>Bly:</w:t>
      </w:r>
      <w:r w:rsidRPr="000B3EBB">
        <w:rPr>
          <w:highlight w:val="yellow"/>
        </w:rPr>
        <w:tab/>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00250F20" w14:textId="77777777" w:rsidR="0058556E" w:rsidRPr="000B3EBB" w:rsidRDefault="0058556E" w:rsidP="0058556E">
      <w:pPr>
        <w:pStyle w:val="Listeafsnit"/>
        <w:numPr>
          <w:ilvl w:val="0"/>
          <w:numId w:val="10"/>
        </w:numPr>
        <w:rPr>
          <w:highlight w:val="yellow"/>
        </w:rPr>
      </w:pPr>
      <w:r w:rsidRPr="000B3EBB">
        <w:rPr>
          <w:highlight w:val="yellow"/>
        </w:rPr>
        <w:t>Cadmium:</w:t>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28C20117" w14:textId="77777777" w:rsidR="0058556E" w:rsidRPr="000B3EBB" w:rsidRDefault="0058556E" w:rsidP="0058556E">
      <w:pPr>
        <w:pStyle w:val="Listeafsnit"/>
        <w:numPr>
          <w:ilvl w:val="0"/>
          <w:numId w:val="10"/>
        </w:numPr>
        <w:rPr>
          <w:highlight w:val="yellow"/>
        </w:rPr>
      </w:pPr>
      <w:r w:rsidRPr="000B3EBB">
        <w:rPr>
          <w:highlight w:val="yellow"/>
        </w:rPr>
        <w:t>Kobber:</w:t>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35B08741" w14:textId="77777777" w:rsidR="0058556E" w:rsidRPr="000B3EBB" w:rsidRDefault="0058556E" w:rsidP="0058556E">
      <w:pPr>
        <w:pStyle w:val="Listeafsnit"/>
        <w:numPr>
          <w:ilvl w:val="0"/>
          <w:numId w:val="10"/>
        </w:numPr>
        <w:rPr>
          <w:highlight w:val="yellow"/>
        </w:rPr>
      </w:pPr>
      <w:r w:rsidRPr="000B3EBB">
        <w:rPr>
          <w:highlight w:val="yellow"/>
        </w:rPr>
        <w:t>Kviksølv:</w:t>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50419DCE" w14:textId="77777777" w:rsidR="0058556E" w:rsidRPr="000B3EBB" w:rsidRDefault="0058556E" w:rsidP="0058556E">
      <w:pPr>
        <w:pStyle w:val="Listeafsnit"/>
        <w:numPr>
          <w:ilvl w:val="0"/>
          <w:numId w:val="10"/>
        </w:numPr>
        <w:rPr>
          <w:highlight w:val="yellow"/>
        </w:rPr>
      </w:pPr>
      <w:r w:rsidRPr="000B3EBB">
        <w:rPr>
          <w:highlight w:val="yellow"/>
        </w:rPr>
        <w:t>Zink:</w:t>
      </w:r>
      <w:r w:rsidRPr="000B3EBB">
        <w:rPr>
          <w:highlight w:val="yellow"/>
        </w:rPr>
        <w:tab/>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004FD5D6" w14:textId="77777777" w:rsidR="0058556E" w:rsidRPr="000B3EBB" w:rsidRDefault="0058556E" w:rsidP="0058556E">
      <w:pPr>
        <w:pStyle w:val="Listeafsnit"/>
        <w:numPr>
          <w:ilvl w:val="0"/>
          <w:numId w:val="10"/>
        </w:numPr>
        <w:rPr>
          <w:highlight w:val="yellow"/>
        </w:rPr>
      </w:pPr>
      <w:r w:rsidRPr="000B3EBB">
        <w:rPr>
          <w:highlight w:val="yellow"/>
        </w:rPr>
        <w:t>Nikkel:</w:t>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11CB18BC" w14:textId="77777777" w:rsidR="0058556E" w:rsidRPr="000B3EBB" w:rsidRDefault="0058556E" w:rsidP="0058556E">
      <w:pPr>
        <w:pStyle w:val="Listeafsnit"/>
        <w:numPr>
          <w:ilvl w:val="0"/>
          <w:numId w:val="10"/>
        </w:numPr>
        <w:rPr>
          <w:highlight w:val="yellow"/>
        </w:rPr>
      </w:pPr>
      <w:r w:rsidRPr="000B3EBB">
        <w:rPr>
          <w:highlight w:val="yellow"/>
        </w:rPr>
        <w:lastRenderedPageBreak/>
        <w:t>Methylnaphthalener, sum:</w:t>
      </w:r>
      <w:r w:rsidRPr="000B3EBB">
        <w:rPr>
          <w:highlight w:val="yellow"/>
        </w:rPr>
        <w:tab/>
      </w:r>
      <w:r w:rsidRPr="000B3EBB">
        <w:rPr>
          <w:highlight w:val="yellow"/>
          <w:shd w:val="clear" w:color="auto" w:fill="BFBFBF" w:themeFill="background1" w:themeFillShade="BF"/>
        </w:rPr>
        <w:t>&lt;xx&gt;</w:t>
      </w:r>
    </w:p>
    <w:p w14:paraId="37809B4C" w14:textId="77777777" w:rsidR="0058556E" w:rsidRPr="000B3EBB" w:rsidRDefault="0058556E" w:rsidP="0058556E">
      <w:pPr>
        <w:pStyle w:val="Listeafsnit"/>
        <w:numPr>
          <w:ilvl w:val="0"/>
          <w:numId w:val="10"/>
        </w:numPr>
        <w:rPr>
          <w:highlight w:val="yellow"/>
        </w:rPr>
      </w:pPr>
      <w:r w:rsidRPr="000B3EBB">
        <w:rPr>
          <w:highlight w:val="yellow"/>
        </w:rPr>
        <w:t>Naftalen:</w:t>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5BD280E4" w14:textId="77777777" w:rsidR="0058556E" w:rsidRPr="000B3EBB" w:rsidRDefault="0058556E" w:rsidP="0058556E">
      <w:pPr>
        <w:pStyle w:val="Listeafsnit"/>
        <w:numPr>
          <w:ilvl w:val="0"/>
          <w:numId w:val="10"/>
        </w:numPr>
        <w:rPr>
          <w:highlight w:val="yellow"/>
        </w:rPr>
      </w:pPr>
      <w:r w:rsidRPr="000B3EBB">
        <w:rPr>
          <w:highlight w:val="yellow"/>
        </w:rPr>
        <w:t>Antracen:</w:t>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35A7856B" w14:textId="77777777" w:rsidR="0058556E" w:rsidRPr="000B3EBB" w:rsidRDefault="0058556E" w:rsidP="0058556E">
      <w:pPr>
        <w:pStyle w:val="Listeafsnit"/>
        <w:numPr>
          <w:ilvl w:val="0"/>
          <w:numId w:val="10"/>
        </w:numPr>
        <w:rPr>
          <w:highlight w:val="yellow"/>
        </w:rPr>
      </w:pPr>
      <w:r w:rsidRPr="000B3EBB">
        <w:rPr>
          <w:highlight w:val="yellow"/>
        </w:rPr>
        <w:t>Flouranthen:</w:t>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76B6247F" w14:textId="77777777" w:rsidR="0058556E" w:rsidRDefault="0058556E" w:rsidP="0058556E">
      <w:pPr>
        <w:pStyle w:val="Listeafsnit"/>
        <w:numPr>
          <w:ilvl w:val="0"/>
          <w:numId w:val="10"/>
        </w:numPr>
      </w:pPr>
      <w:r w:rsidRPr="000B3EBB">
        <w:rPr>
          <w:highlight w:val="yellow"/>
        </w:rPr>
        <w:t>Benz(a)pyren:</w:t>
      </w:r>
      <w:r w:rsidRPr="000B3EBB">
        <w:rPr>
          <w:highlight w:val="yellow"/>
        </w:rPr>
        <w:tab/>
      </w:r>
      <w:r w:rsidRPr="000B3EBB">
        <w:rPr>
          <w:highlight w:val="yellow"/>
        </w:rPr>
        <w:tab/>
      </w:r>
      <w:r w:rsidRPr="000B3EBB">
        <w:rPr>
          <w:highlight w:val="yellow"/>
          <w:shd w:val="clear" w:color="auto" w:fill="BFBFBF" w:themeFill="background1" w:themeFillShade="BF"/>
        </w:rPr>
        <w:t>&lt;xx&gt;</w:t>
      </w:r>
    </w:p>
    <w:p w14:paraId="44A3190B" w14:textId="77777777" w:rsidR="0058556E" w:rsidRDefault="0058556E" w:rsidP="0058556E">
      <w:pPr>
        <w:ind w:left="360"/>
      </w:pPr>
    </w:p>
    <w:p w14:paraId="40048D0B" w14:textId="77777777" w:rsidR="0058556E" w:rsidRPr="008D709B" w:rsidRDefault="0058556E" w:rsidP="0058556E">
      <w:r>
        <w:t>Nedbør benyttet til beregninger [årsmængde]:</w:t>
      </w:r>
      <w:r>
        <w:tab/>
      </w:r>
      <w:r w:rsidRPr="00EE2550">
        <w:rPr>
          <w:highlight w:val="yellow"/>
          <w:shd w:val="clear" w:color="auto" w:fill="BFBFBF" w:themeFill="background1" w:themeFillShade="BF"/>
        </w:rPr>
        <w:t>&lt;xx&gt;</w:t>
      </w:r>
    </w:p>
    <w:p w14:paraId="09A3B4DE" w14:textId="77777777" w:rsidR="0058556E" w:rsidRDefault="0058556E" w:rsidP="0058556E">
      <w:r w:rsidRPr="00F43FE2">
        <w:t>Koordinatsæt for benyttet nedbør:</w:t>
      </w:r>
      <w:r w:rsidRPr="00F43FE2">
        <w:tab/>
      </w:r>
      <w:r>
        <w:tab/>
      </w:r>
      <w:r w:rsidRPr="00564855">
        <w:rPr>
          <w:highlight w:val="yellow"/>
        </w:rPr>
        <w:t>x: &lt;</w:t>
      </w:r>
      <w:proofErr w:type="spellStart"/>
      <w:r w:rsidRPr="00564855">
        <w:rPr>
          <w:highlight w:val="yellow"/>
        </w:rPr>
        <w:t>xxxxxx</w:t>
      </w:r>
      <w:proofErr w:type="spellEnd"/>
      <w:r w:rsidRPr="00564855">
        <w:rPr>
          <w:highlight w:val="yellow"/>
        </w:rPr>
        <w:t>&gt; y: &lt;</w:t>
      </w:r>
      <w:proofErr w:type="spellStart"/>
      <w:r w:rsidRPr="00564855">
        <w:rPr>
          <w:highlight w:val="yellow"/>
        </w:rPr>
        <w:t>xxxxxxx</w:t>
      </w:r>
      <w:proofErr w:type="spellEnd"/>
      <w:r w:rsidRPr="00564855">
        <w:rPr>
          <w:highlight w:val="yellow"/>
        </w:rPr>
        <w:t>&gt;</w:t>
      </w:r>
      <w:r>
        <w:t xml:space="preserve"> </w:t>
      </w:r>
    </w:p>
    <w:p w14:paraId="685E6244" w14:textId="77777777" w:rsidR="0058556E" w:rsidRPr="008D709B" w:rsidRDefault="0058556E" w:rsidP="0058556E"/>
    <w:p w14:paraId="07ECBEB2" w14:textId="77777777" w:rsidR="0058556E" w:rsidRPr="008D709B" w:rsidRDefault="0058556E" w:rsidP="0058556E">
      <w:pPr>
        <w:rPr>
          <w:b/>
          <w:bCs/>
        </w:rPr>
      </w:pPr>
      <w:r w:rsidRPr="008D709B">
        <w:rPr>
          <w:b/>
          <w:bCs/>
        </w:rPr>
        <w:t>Renseforanstaltninger</w:t>
      </w:r>
    </w:p>
    <w:p w14:paraId="205C6D09" w14:textId="77777777" w:rsidR="0058556E" w:rsidRPr="008D709B" w:rsidRDefault="0058556E" w:rsidP="0058556E">
      <w:r>
        <w:t>Sandfang/bundfældning [m³]:</w:t>
      </w:r>
      <w:r>
        <w:tab/>
      </w:r>
      <w:r>
        <w:tab/>
      </w:r>
      <w:r w:rsidRPr="00EE2550">
        <w:rPr>
          <w:highlight w:val="yellow"/>
          <w:shd w:val="clear" w:color="auto" w:fill="BFBFBF" w:themeFill="background1" w:themeFillShade="BF"/>
        </w:rPr>
        <w:t>&lt;Type og volumen&gt;</w:t>
      </w:r>
    </w:p>
    <w:p w14:paraId="14CFB8DB" w14:textId="77777777" w:rsidR="0058556E" w:rsidRPr="008D709B" w:rsidRDefault="0058556E" w:rsidP="0058556E">
      <w:r>
        <w:t>Olieudskiller [l/s]:</w:t>
      </w:r>
      <w:r>
        <w:tab/>
        <w:t xml:space="preserve"> </w:t>
      </w:r>
      <w:r>
        <w:tab/>
      </w:r>
      <w:r w:rsidRPr="00EE2550">
        <w:rPr>
          <w:highlight w:val="yellow"/>
          <w:shd w:val="clear" w:color="auto" w:fill="BFBFBF" w:themeFill="background1" w:themeFillShade="BF"/>
        </w:rPr>
        <w:t>&lt;Type og kapacitet / VD-typetegning 26632&gt;</w:t>
      </w:r>
    </w:p>
    <w:p w14:paraId="730F02D0" w14:textId="77777777" w:rsidR="0058556E" w:rsidRPr="000E2C78" w:rsidRDefault="0058556E" w:rsidP="00D27012"/>
    <w:p w14:paraId="507411BA" w14:textId="77777777" w:rsidR="005B6E1C" w:rsidRPr="008D709B" w:rsidRDefault="005B6E1C" w:rsidP="005B6E1C">
      <w:r>
        <w:t>Andet:</w:t>
      </w:r>
      <w:r>
        <w:tab/>
      </w:r>
      <w:r>
        <w:tab/>
      </w:r>
      <w:r>
        <w:tab/>
      </w:r>
      <w:r w:rsidRPr="00EE2550">
        <w:rPr>
          <w:highlight w:val="yellow"/>
          <w:shd w:val="clear" w:color="auto" w:fill="BFBFBF" w:themeFill="background1" w:themeFillShade="BF"/>
        </w:rPr>
        <w:t>&lt;Fx eksisterende grøfter eller trug&gt;</w:t>
      </w:r>
    </w:p>
    <w:p w14:paraId="0FD8E583" w14:textId="77777777" w:rsidR="005B6E1C" w:rsidRPr="008D709B" w:rsidRDefault="005B6E1C" w:rsidP="005B6E1C">
      <w:r>
        <w:t>Prøvetagningsmulighed:</w:t>
      </w:r>
      <w:r>
        <w:tab/>
      </w:r>
      <w:r>
        <w:tab/>
      </w:r>
      <w:r w:rsidRPr="00EE2550">
        <w:rPr>
          <w:highlight w:val="yellow"/>
          <w:shd w:val="clear" w:color="auto" w:fill="BFBFBF" w:themeFill="background1" w:themeFillShade="BF"/>
        </w:rPr>
        <w:t>&lt;Type&gt;</w:t>
      </w:r>
    </w:p>
    <w:p w14:paraId="0EE99D5F" w14:textId="77777777" w:rsidR="005B6E1C" w:rsidRDefault="005B6E1C" w:rsidP="005B6E1C">
      <w:pPr>
        <w:rPr>
          <w:b/>
          <w:bCs/>
        </w:rPr>
      </w:pPr>
      <w:r>
        <w:rPr>
          <w:b/>
          <w:bCs/>
        </w:rPr>
        <w:t xml:space="preserve"> </w:t>
      </w:r>
    </w:p>
    <w:p w14:paraId="334703A1" w14:textId="77777777" w:rsidR="005B6E1C" w:rsidRPr="008D709B" w:rsidRDefault="005B6E1C" w:rsidP="005B6E1C">
      <w:r w:rsidRPr="008D709B">
        <w:rPr>
          <w:b/>
          <w:bCs/>
        </w:rPr>
        <w:t>Regnvandsbassin</w:t>
      </w:r>
    </w:p>
    <w:p w14:paraId="46630138" w14:textId="77777777" w:rsidR="005B6E1C" w:rsidRDefault="005B6E1C" w:rsidP="005B6E1C">
      <w:pPr>
        <w:rPr>
          <w:shd w:val="clear" w:color="auto" w:fill="BFBFBF" w:themeFill="background1" w:themeFillShade="BF"/>
        </w:rPr>
      </w:pPr>
      <w:r>
        <w:t>Type:</w:t>
      </w:r>
      <w:r>
        <w:tab/>
      </w:r>
      <w:r>
        <w:tab/>
      </w:r>
      <w:r>
        <w:tab/>
      </w:r>
      <w:r w:rsidRPr="00EE2550">
        <w:rPr>
          <w:highlight w:val="yellow"/>
          <w:shd w:val="clear" w:color="auto" w:fill="BFBFBF" w:themeFill="background1" w:themeFillShade="BF"/>
        </w:rPr>
        <w:t xml:space="preserve">&lt;Tørt bassin, Vådt bassin, </w:t>
      </w:r>
      <w:proofErr w:type="spellStart"/>
      <w:r w:rsidRPr="00EE2550">
        <w:rPr>
          <w:highlight w:val="yellow"/>
          <w:shd w:val="clear" w:color="auto" w:fill="BFBFBF" w:themeFill="background1" w:themeFillShade="BF"/>
        </w:rPr>
        <w:t>To-delt</w:t>
      </w:r>
      <w:proofErr w:type="spellEnd"/>
      <w:r w:rsidRPr="00EE2550">
        <w:rPr>
          <w:highlight w:val="yellow"/>
          <w:shd w:val="clear" w:color="auto" w:fill="BFBFBF" w:themeFill="background1" w:themeFillShade="BF"/>
        </w:rPr>
        <w:t>&gt;</w:t>
      </w:r>
    </w:p>
    <w:p w14:paraId="5F3290FE" w14:textId="4A38C068" w:rsidR="005B6E1C" w:rsidRDefault="005B6E1C" w:rsidP="005B6E1C">
      <w:pPr>
        <w:rPr>
          <w:shd w:val="clear" w:color="auto" w:fill="BFBFBF" w:themeFill="background1" w:themeFillShade="BF"/>
        </w:rPr>
      </w:pPr>
      <w:r>
        <w:t>Anvendt operationel faktor</w:t>
      </w:r>
      <w:r w:rsidR="009C14D8">
        <w:t xml:space="preserve"> (SVK32)</w:t>
      </w:r>
      <w:r>
        <w:t>:</w:t>
      </w:r>
      <w:r>
        <w:tab/>
      </w:r>
      <w:r w:rsidRPr="00564855">
        <w:rPr>
          <w:highlight w:val="yellow"/>
          <w:shd w:val="clear" w:color="auto" w:fill="BFBFBF" w:themeFill="background1" w:themeFillShade="BF"/>
        </w:rPr>
        <w:t>&lt;xx&gt;</w:t>
      </w:r>
    </w:p>
    <w:p w14:paraId="31F13D56" w14:textId="77777777" w:rsidR="005B6E1C" w:rsidRDefault="005B6E1C" w:rsidP="005B6E1C">
      <w:pPr>
        <w:rPr>
          <w:shd w:val="clear" w:color="auto" w:fill="BFBFBF" w:themeFill="background1" w:themeFillShade="BF"/>
        </w:rPr>
      </w:pPr>
      <w:r>
        <w:t>Stuvningsvolumen [m³]:</w:t>
      </w:r>
      <w:r>
        <w:tab/>
      </w:r>
      <w:r>
        <w:tab/>
      </w:r>
      <w:r w:rsidRPr="00564855">
        <w:rPr>
          <w:highlight w:val="yellow"/>
          <w:shd w:val="clear" w:color="auto" w:fill="BFBFBF" w:themeFill="background1" w:themeFillShade="BF"/>
        </w:rPr>
        <w:t>&lt;xx&gt;</w:t>
      </w:r>
    </w:p>
    <w:p w14:paraId="0ECAD6A6" w14:textId="77777777" w:rsidR="005B6E1C" w:rsidRDefault="005B6E1C" w:rsidP="005B6E1C">
      <w:pPr>
        <w:rPr>
          <w:shd w:val="clear" w:color="auto" w:fill="BFBFBF" w:themeFill="background1" w:themeFillShade="BF"/>
        </w:rPr>
      </w:pPr>
      <w:r>
        <w:t>Vådvolumen [m³]:</w:t>
      </w:r>
      <w:r>
        <w:tab/>
      </w:r>
      <w:r>
        <w:tab/>
      </w:r>
      <w:r w:rsidRPr="00564855">
        <w:rPr>
          <w:highlight w:val="yellow"/>
          <w:shd w:val="clear" w:color="auto" w:fill="BFBFBF" w:themeFill="background1" w:themeFillShade="BF"/>
        </w:rPr>
        <w:t>&lt;xx&gt;</w:t>
      </w:r>
    </w:p>
    <w:p w14:paraId="16995FF2" w14:textId="77777777" w:rsidR="005B6E1C" w:rsidRDefault="005B6E1C" w:rsidP="005B6E1C">
      <w:pPr>
        <w:rPr>
          <w:shd w:val="clear" w:color="auto" w:fill="BFBFBF" w:themeFill="background1" w:themeFillShade="BF"/>
        </w:rPr>
      </w:pPr>
      <w:r>
        <w:t>Tætning af bund:</w:t>
      </w:r>
      <w:r>
        <w:tab/>
      </w:r>
      <w:r>
        <w:tab/>
      </w:r>
      <w:r w:rsidRPr="00564855">
        <w:rPr>
          <w:highlight w:val="yellow"/>
          <w:shd w:val="clear" w:color="auto" w:fill="BFBFBF" w:themeFill="background1" w:themeFillShade="BF"/>
        </w:rPr>
        <w:t>&lt;Membran / Ler / Ingen&gt;</w:t>
      </w:r>
    </w:p>
    <w:p w14:paraId="15027EE3" w14:textId="77777777" w:rsidR="005B6E1C" w:rsidRDefault="005B6E1C" w:rsidP="005B6E1C"/>
    <w:p w14:paraId="1BCA983E" w14:textId="77777777" w:rsidR="005B6E1C" w:rsidRDefault="005B6E1C" w:rsidP="005B6E1C">
      <w:pPr>
        <w:rPr>
          <w:shd w:val="clear" w:color="auto" w:fill="BFBFBF" w:themeFill="background1" w:themeFillShade="BF"/>
        </w:rPr>
      </w:pPr>
      <w:r>
        <w:t>Gentagelsesperiode (T = x år):</w:t>
      </w:r>
      <w:r>
        <w:tab/>
      </w:r>
      <w:r w:rsidRPr="00564855">
        <w:rPr>
          <w:highlight w:val="yellow"/>
          <w:shd w:val="clear" w:color="auto" w:fill="BFBFBF" w:themeFill="background1" w:themeFillShade="BF"/>
        </w:rPr>
        <w:t>&lt;xx&gt;</w:t>
      </w:r>
      <w:r w:rsidRPr="00E837D9">
        <w:t xml:space="preserve"> (ved overløb</w:t>
      </w:r>
      <w:r>
        <w:t>)</w:t>
      </w:r>
    </w:p>
    <w:p w14:paraId="463F4AD4" w14:textId="77777777" w:rsidR="005B6E1C" w:rsidRDefault="005B6E1C" w:rsidP="005B6E1C">
      <w:pPr>
        <w:rPr>
          <w:shd w:val="clear" w:color="auto" w:fill="BFBFBF" w:themeFill="background1" w:themeFillShade="BF"/>
        </w:rPr>
      </w:pPr>
      <w:r>
        <w:t>Udledning (afløbsregulering) [l/s]:</w:t>
      </w:r>
      <w:r>
        <w:tab/>
      </w:r>
      <w:r w:rsidRPr="00564855">
        <w:rPr>
          <w:highlight w:val="yellow"/>
          <w:shd w:val="clear" w:color="auto" w:fill="BFBFBF" w:themeFill="background1" w:themeFillShade="BF"/>
        </w:rPr>
        <w:t>&lt;xx&gt;</w:t>
      </w:r>
    </w:p>
    <w:p w14:paraId="05268BB9" w14:textId="71D58083" w:rsidR="005B6E1C" w:rsidRDefault="005B6E1C" w:rsidP="005B6E1C">
      <w:pPr>
        <w:ind w:left="3912" w:hanging="3912"/>
        <w:rPr>
          <w:shd w:val="clear" w:color="auto" w:fill="BFBFBF" w:themeFill="background1" w:themeFillShade="BF"/>
        </w:rPr>
      </w:pPr>
      <w:r>
        <w:t>Type</w:t>
      </w:r>
      <w:r w:rsidR="009C14D8">
        <w:t xml:space="preserve"> (dykket afløb med afspærringsspjæld)</w:t>
      </w:r>
      <w:r>
        <w:t>:</w:t>
      </w:r>
      <w:r w:rsidRPr="00564855">
        <w:rPr>
          <w:highlight w:val="yellow"/>
          <w:shd w:val="clear" w:color="auto" w:fill="BFBFBF" w:themeFill="background1" w:themeFillShade="BF"/>
        </w:rPr>
        <w:t>&lt;Drosselledning, Afløbsregulator&gt;</w:t>
      </w:r>
    </w:p>
    <w:p w14:paraId="4C750CDB" w14:textId="631540E2" w:rsidR="009C14D8" w:rsidRPr="009C14D8" w:rsidRDefault="005B6E1C" w:rsidP="005B6E1C">
      <w:pPr>
        <w:ind w:left="3912" w:hanging="3912"/>
        <w:rPr>
          <w:color w:val="FF0000"/>
        </w:rPr>
      </w:pPr>
      <w:r>
        <w:t>Tømmetid [h]:</w:t>
      </w:r>
      <w:r>
        <w:tab/>
      </w:r>
      <w:r w:rsidRPr="00845F91">
        <w:rPr>
          <w:highlight w:val="yellow"/>
        </w:rPr>
        <w:t>&lt;xx&gt;</w:t>
      </w:r>
      <w:r w:rsidR="009C14D8">
        <w:t xml:space="preserve"> </w:t>
      </w:r>
      <w:r w:rsidR="009C14D8" w:rsidRPr="009C14D8">
        <w:rPr>
          <w:color w:val="FF0000"/>
        </w:rPr>
        <w:t>Ved tømmetider over 72 timer (3 døgn) ændres enheden til døgn</w:t>
      </w:r>
    </w:p>
    <w:p w14:paraId="2E7861F8" w14:textId="26B01727" w:rsidR="005B6E1C" w:rsidRDefault="005B6E1C" w:rsidP="005B6E1C">
      <w:pPr>
        <w:ind w:left="3912" w:hanging="3912"/>
      </w:pPr>
      <w:r>
        <w:t>Overløb [l/s]:</w:t>
      </w:r>
      <w:r>
        <w:tab/>
      </w:r>
      <w:r w:rsidRPr="00564855">
        <w:rPr>
          <w:highlight w:val="yellow"/>
          <w:shd w:val="clear" w:color="auto" w:fill="BFBFBF" w:themeFill="background1" w:themeFillShade="BF"/>
        </w:rPr>
        <w:t>&lt;xx l/s via Ø xxx mm ledning&gt;</w:t>
      </w:r>
      <w:r>
        <w:t xml:space="preserve"> (jf. typetegning 26632, svarende til stuvningsvandspejl</w:t>
      </w:r>
      <w:r w:rsidRPr="00E837D9">
        <w:t>)</w:t>
      </w:r>
    </w:p>
    <w:p w14:paraId="5B534547" w14:textId="77777777" w:rsidR="005B6E1C" w:rsidRDefault="005B6E1C" w:rsidP="005B6E1C">
      <w:r>
        <w:t>Overskridelseshyppighed ved overløb kronekant (T &gt; 25 år, 0,5 m over overløbskoten)</w:t>
      </w:r>
    </w:p>
    <w:p w14:paraId="24959AFF" w14:textId="77777777" w:rsidR="005B6E1C" w:rsidRDefault="005B6E1C" w:rsidP="005B6E1C">
      <w:pPr>
        <w:rPr>
          <w:shd w:val="clear" w:color="auto" w:fill="BFBFBF" w:themeFill="background1" w:themeFillShade="BF"/>
        </w:rPr>
      </w:pPr>
      <w:r>
        <w:t>O</w:t>
      </w:r>
      <w:r w:rsidRPr="00DF04EE">
        <w:t>verløb</w:t>
      </w:r>
      <w:r>
        <w:t xml:space="preserve"> over kronekant til</w:t>
      </w:r>
      <w:r w:rsidRPr="00DF04EE">
        <w:t>:</w:t>
      </w:r>
      <w:r w:rsidRPr="00DF04EE">
        <w:tab/>
      </w:r>
      <w:r>
        <w:tab/>
      </w:r>
      <w:r w:rsidRPr="00564855">
        <w:rPr>
          <w:highlight w:val="yellow"/>
          <w:shd w:val="clear" w:color="auto" w:fill="BFBFBF" w:themeFill="background1" w:themeFillShade="BF"/>
        </w:rPr>
        <w:t>&lt;Mark / Vej / Recipient&gt;</w:t>
      </w:r>
    </w:p>
    <w:p w14:paraId="1A67F930" w14:textId="77777777" w:rsidR="005B6E1C" w:rsidRDefault="005B6E1C" w:rsidP="005B6E1C">
      <w:pPr>
        <w:pStyle w:val="Overskrift1"/>
      </w:pPr>
      <w:r>
        <w:t>Overfladevand</w:t>
      </w:r>
    </w:p>
    <w:p w14:paraId="08E28EA2" w14:textId="63DA70DE" w:rsidR="009C14D8" w:rsidRPr="009C14D8" w:rsidRDefault="009C14D8" w:rsidP="009C14D8">
      <w:pPr>
        <w:rPr>
          <w:b/>
          <w:bCs/>
          <w:color w:val="FF0000"/>
        </w:rPr>
      </w:pPr>
      <w:r w:rsidRPr="009C14D8">
        <w:rPr>
          <w:b/>
          <w:bCs/>
          <w:color w:val="FF0000"/>
        </w:rPr>
        <w:t>Dette afsnit kræver hjælp fra vores miljøkollegaer</w:t>
      </w:r>
      <w:r>
        <w:rPr>
          <w:b/>
          <w:bCs/>
          <w:color w:val="FF0000"/>
        </w:rPr>
        <w:t>.</w:t>
      </w:r>
    </w:p>
    <w:p w14:paraId="1D5683A3" w14:textId="025B494E" w:rsidR="009C14D8" w:rsidRDefault="009C14D8" w:rsidP="009C14D8">
      <w:pPr>
        <w:rPr>
          <w:color w:val="FF0000"/>
        </w:rPr>
      </w:pPr>
      <w:r w:rsidRPr="009C14D8">
        <w:rPr>
          <w:color w:val="FF0000"/>
        </w:rPr>
        <w:t>Hvis der er udført en recipientvurdering, så kan hele afsnittet ’Overfladevand’ udgå</w:t>
      </w:r>
      <w:r>
        <w:rPr>
          <w:color w:val="FF0000"/>
        </w:rPr>
        <w:t xml:space="preserve">, der skal i stedet henvises </w:t>
      </w:r>
      <w:r w:rsidRPr="009C14D8">
        <w:rPr>
          <w:color w:val="FF0000"/>
        </w:rPr>
        <w:t>til recipientvurderingen</w:t>
      </w:r>
      <w:r>
        <w:rPr>
          <w:color w:val="FF0000"/>
        </w:rPr>
        <w:t xml:space="preserve"> som vedlægges som bilag.</w:t>
      </w:r>
    </w:p>
    <w:p w14:paraId="463191E9" w14:textId="77777777" w:rsidR="009C14D8" w:rsidRDefault="009C14D8" w:rsidP="005B6E1C">
      <w:pPr>
        <w:rPr>
          <w:color w:val="FF0000"/>
        </w:rPr>
      </w:pPr>
    </w:p>
    <w:p w14:paraId="21CF6408" w14:textId="0317E179" w:rsidR="005B6E1C" w:rsidRPr="00FC5574" w:rsidRDefault="005B6E1C" w:rsidP="005B6E1C">
      <w:pPr>
        <w:rPr>
          <w:color w:val="FF0000"/>
        </w:rPr>
      </w:pPr>
      <w:r>
        <w:rPr>
          <w:color w:val="FF0000"/>
        </w:rPr>
        <w:t xml:space="preserve">Nedenstående afsnit med </w:t>
      </w:r>
      <w:r w:rsidRPr="001A371E">
        <w:rPr>
          <w:i/>
          <w:iCs/>
          <w:color w:val="00B0F0"/>
        </w:rPr>
        <w:t>blå kursiv</w:t>
      </w:r>
      <w:r>
        <w:rPr>
          <w:color w:val="FF0000"/>
        </w:rPr>
        <w:t xml:space="preserve"> forklarer b</w:t>
      </w:r>
      <w:r w:rsidRPr="00FC5574">
        <w:rPr>
          <w:color w:val="FF0000"/>
        </w:rPr>
        <w:t>aggrund</w:t>
      </w:r>
      <w:r>
        <w:rPr>
          <w:color w:val="FF0000"/>
        </w:rPr>
        <w:t>en</w:t>
      </w:r>
      <w:r w:rsidRPr="00FC5574">
        <w:rPr>
          <w:color w:val="FF0000"/>
        </w:rPr>
        <w:t xml:space="preserve"> for hvorfor vi skal forholde os til </w:t>
      </w:r>
      <w:r>
        <w:rPr>
          <w:color w:val="FF0000"/>
        </w:rPr>
        <w:t>overfladevand, målsatte vandområder, påvirkninger, kvalitetselementer og de enkelte stoffer</w:t>
      </w:r>
      <w:r w:rsidRPr="00FC5574">
        <w:rPr>
          <w:color w:val="FF0000"/>
        </w:rPr>
        <w:t>.</w:t>
      </w:r>
    </w:p>
    <w:p w14:paraId="2C3D4639" w14:textId="77777777" w:rsidR="005B6E1C" w:rsidRPr="001A371E" w:rsidRDefault="005B6E1C" w:rsidP="005B6E1C">
      <w:pPr>
        <w:rPr>
          <w:i/>
          <w:iCs/>
          <w:color w:val="00B0F0"/>
        </w:rPr>
      </w:pPr>
      <w:r w:rsidRPr="001A371E">
        <w:rPr>
          <w:i/>
          <w:iCs/>
          <w:color w:val="00B0F0"/>
        </w:rPr>
        <w:t xml:space="preserve">Helt overordnet gælder i henhold til § 8, stk. 3 i bekendtgørelse om indsatsprogrammer for vandområdedistrikter (indsatsbekendtgørelsen), at myndigheden (her kommunen, der skal meddele udledningstilladelse) kun kan træffe afgørelse, der indebærer en direkte eller indirekte påvirkning af et overfladevandsområde eller en grundvandsforekomst, hvor miljømålet ikke er opfyldt, hvis afgørelsen </w:t>
      </w:r>
    </w:p>
    <w:p w14:paraId="45BBBED7" w14:textId="77777777" w:rsidR="005B6E1C" w:rsidRPr="001A371E" w:rsidRDefault="005B6E1C" w:rsidP="005B6E1C">
      <w:pPr>
        <w:rPr>
          <w:i/>
          <w:iCs/>
          <w:color w:val="00B0F0"/>
        </w:rPr>
      </w:pPr>
    </w:p>
    <w:p w14:paraId="4E95188B" w14:textId="77777777" w:rsidR="005B6E1C" w:rsidRPr="001A371E" w:rsidRDefault="005B6E1C" w:rsidP="005B6E1C">
      <w:pPr>
        <w:pStyle w:val="Listeafsnit"/>
        <w:numPr>
          <w:ilvl w:val="0"/>
          <w:numId w:val="11"/>
        </w:numPr>
        <w:rPr>
          <w:i/>
          <w:iCs/>
          <w:color w:val="00B0F0"/>
        </w:rPr>
      </w:pPr>
      <w:r w:rsidRPr="001A371E">
        <w:rPr>
          <w:i/>
          <w:iCs/>
          <w:color w:val="00B0F0"/>
        </w:rPr>
        <w:t>Ikke vil medføre en forringelse af vandområdet, og</w:t>
      </w:r>
    </w:p>
    <w:p w14:paraId="48DB6F8D" w14:textId="77777777" w:rsidR="005B6E1C" w:rsidRPr="001A371E" w:rsidRDefault="005B6E1C" w:rsidP="005B6E1C">
      <w:pPr>
        <w:pStyle w:val="Listeafsnit"/>
        <w:numPr>
          <w:ilvl w:val="0"/>
          <w:numId w:val="11"/>
        </w:numPr>
        <w:rPr>
          <w:i/>
          <w:iCs/>
          <w:color w:val="00B0F0"/>
        </w:rPr>
      </w:pPr>
      <w:r w:rsidRPr="001A371E">
        <w:rPr>
          <w:i/>
          <w:iCs/>
          <w:color w:val="00B0F0"/>
        </w:rPr>
        <w:t xml:space="preserve">Ikke vil kunne hindre vandområdet i at opnå målopfyldelse. </w:t>
      </w:r>
    </w:p>
    <w:p w14:paraId="25535302" w14:textId="77777777" w:rsidR="005B6E1C" w:rsidRPr="001A371E" w:rsidRDefault="005B6E1C" w:rsidP="005B6E1C">
      <w:pPr>
        <w:rPr>
          <w:i/>
          <w:iCs/>
          <w:color w:val="00B0F0"/>
        </w:rPr>
      </w:pPr>
    </w:p>
    <w:p w14:paraId="08A444F4" w14:textId="77777777" w:rsidR="005B6E1C" w:rsidRPr="001A371E" w:rsidRDefault="005B6E1C" w:rsidP="005B6E1C">
      <w:pPr>
        <w:rPr>
          <w:i/>
          <w:iCs/>
          <w:color w:val="00B0F0"/>
        </w:rPr>
      </w:pPr>
      <w:r w:rsidRPr="001A371E">
        <w:rPr>
          <w:i/>
          <w:iCs/>
          <w:color w:val="00B0F0"/>
        </w:rPr>
        <w:t xml:space="preserve">For at myndigheden kan vurdere, om udledningen vil enten forringe vandområdet eller hindre målopfyldelse, er VD forpligtet til at levere de fornødne redegørelser, vurderinger og data til brug for myndighedens sagsbehandling. </w:t>
      </w:r>
    </w:p>
    <w:p w14:paraId="20F5F439" w14:textId="77777777" w:rsidR="005B6E1C" w:rsidRPr="001A371E" w:rsidRDefault="005B6E1C" w:rsidP="005B6E1C">
      <w:pPr>
        <w:rPr>
          <w:i/>
          <w:iCs/>
          <w:color w:val="00B0F0"/>
        </w:rPr>
      </w:pPr>
    </w:p>
    <w:p w14:paraId="16A6EF4C" w14:textId="77777777" w:rsidR="005B6E1C" w:rsidRPr="001A371E" w:rsidRDefault="005B6E1C" w:rsidP="005B6E1C">
      <w:pPr>
        <w:rPr>
          <w:i/>
          <w:iCs/>
          <w:color w:val="00B0F0"/>
        </w:rPr>
      </w:pPr>
      <w:r w:rsidRPr="001A371E">
        <w:rPr>
          <w:i/>
          <w:iCs/>
          <w:color w:val="00B0F0"/>
        </w:rPr>
        <w:lastRenderedPageBreak/>
        <w:t xml:space="preserve">I forbindelse med ansøgningen er vi forpligtet til at </w:t>
      </w:r>
    </w:p>
    <w:p w14:paraId="1D37001E" w14:textId="77777777" w:rsidR="005B6E1C" w:rsidRPr="001A371E" w:rsidRDefault="005B6E1C" w:rsidP="005B6E1C">
      <w:pPr>
        <w:pStyle w:val="Listeafsnit"/>
        <w:numPr>
          <w:ilvl w:val="0"/>
          <w:numId w:val="12"/>
        </w:numPr>
        <w:rPr>
          <w:i/>
          <w:iCs/>
          <w:color w:val="00B0F0"/>
        </w:rPr>
      </w:pPr>
      <w:r w:rsidRPr="001A371E">
        <w:rPr>
          <w:i/>
          <w:iCs/>
          <w:color w:val="00B0F0"/>
        </w:rPr>
        <w:t xml:space="preserve">Redegøre nærmere for de stoffer, der findes i overfladevandet, som vi skal udlede, samt koncentrationerne af stofferne heri. </w:t>
      </w:r>
    </w:p>
    <w:p w14:paraId="620C39A4" w14:textId="77777777" w:rsidR="005B6E1C" w:rsidRPr="001A371E" w:rsidRDefault="005B6E1C" w:rsidP="005B6E1C">
      <w:pPr>
        <w:pStyle w:val="Listeafsnit"/>
        <w:numPr>
          <w:ilvl w:val="0"/>
          <w:numId w:val="12"/>
        </w:numPr>
        <w:rPr>
          <w:i/>
          <w:iCs/>
          <w:color w:val="00B0F0"/>
        </w:rPr>
      </w:pPr>
      <w:r w:rsidRPr="001A371E">
        <w:rPr>
          <w:i/>
          <w:iCs/>
          <w:color w:val="00B0F0"/>
        </w:rPr>
        <w:t xml:space="preserve">Redegøre for, hvordan vores udledning påvirker det modtagende vandområde, hvis det er er målsat overfladeområde. Det gælder både i forhold påvirkningen på vandfasen, sediment og </w:t>
      </w:r>
      <w:proofErr w:type="spellStart"/>
      <w:r w:rsidRPr="001A371E">
        <w:rPr>
          <w:i/>
          <w:iCs/>
          <w:color w:val="00B0F0"/>
        </w:rPr>
        <w:t>biota</w:t>
      </w:r>
      <w:proofErr w:type="spellEnd"/>
      <w:r w:rsidRPr="001A371E">
        <w:rPr>
          <w:i/>
          <w:iCs/>
          <w:color w:val="00B0F0"/>
        </w:rPr>
        <w:t xml:space="preserve">.  </w:t>
      </w:r>
    </w:p>
    <w:p w14:paraId="0A0C3201" w14:textId="77777777" w:rsidR="005B6E1C" w:rsidRPr="001A371E" w:rsidRDefault="005B6E1C" w:rsidP="005B6E1C">
      <w:pPr>
        <w:rPr>
          <w:i/>
          <w:iCs/>
          <w:color w:val="00B0F0"/>
        </w:rPr>
      </w:pPr>
    </w:p>
    <w:p w14:paraId="10E719A5" w14:textId="77777777" w:rsidR="005B6E1C" w:rsidRPr="001A371E" w:rsidRDefault="005B6E1C" w:rsidP="005B6E1C">
      <w:pPr>
        <w:rPr>
          <w:i/>
          <w:iCs/>
          <w:color w:val="00B0F0"/>
        </w:rPr>
      </w:pPr>
      <w:r w:rsidRPr="001A371E">
        <w:rPr>
          <w:i/>
          <w:iCs/>
          <w:color w:val="00B0F0"/>
        </w:rPr>
        <w:t xml:space="preserve">Det betyder, at vi er forpligtet til både at fremlægge data om tilstanden (og koncentrationen) af de stoffer, vi kommer med og de stoffer, der i forvejen findes i overfladevandområdet samt beregninger og vurderinger af, hvordan udledningen påvirker overfladevandområdet. </w:t>
      </w:r>
    </w:p>
    <w:p w14:paraId="0CCF9B26" w14:textId="77777777" w:rsidR="005B6E1C" w:rsidRPr="001A371E" w:rsidRDefault="005B6E1C" w:rsidP="005B6E1C">
      <w:pPr>
        <w:rPr>
          <w:i/>
          <w:iCs/>
          <w:color w:val="00B0F0"/>
        </w:rPr>
      </w:pPr>
    </w:p>
    <w:p w14:paraId="137FA9DE" w14:textId="77777777" w:rsidR="005B6E1C" w:rsidRPr="001A371E" w:rsidRDefault="005B6E1C" w:rsidP="005B6E1C">
      <w:pPr>
        <w:rPr>
          <w:i/>
          <w:iCs/>
          <w:color w:val="00B0F0"/>
        </w:rPr>
      </w:pPr>
      <w:r w:rsidRPr="001A371E">
        <w:rPr>
          <w:i/>
          <w:iCs/>
          <w:color w:val="00B0F0"/>
        </w:rPr>
        <w:t xml:space="preserve">Vi skal derudover også lave vurderinger (vise beregninger af), hvordan vi påvirker vandområderne opstrøms (hvis der kan være en påvirkning herpå) og nedstrøms, herunder slutrecipienten (hvis en påvirkning ikke er udelukket, inden vi når til slutrecipienten). Det betyder også, at selvom vi udleder til et ikke målsat overfladeområde, så skal vi fortsat vurdere på et nedstrøms liggende overfladeområde, hvis det er målsat. </w:t>
      </w:r>
    </w:p>
    <w:p w14:paraId="23A471CE" w14:textId="77777777" w:rsidR="005B6E1C" w:rsidRPr="001A371E" w:rsidRDefault="005B6E1C" w:rsidP="005B6E1C">
      <w:pPr>
        <w:rPr>
          <w:i/>
          <w:iCs/>
          <w:color w:val="00B0F0"/>
        </w:rPr>
      </w:pPr>
    </w:p>
    <w:p w14:paraId="76AEC29A" w14:textId="77777777" w:rsidR="005B6E1C" w:rsidRPr="001A371E" w:rsidRDefault="005B6E1C" w:rsidP="005B6E1C">
      <w:pPr>
        <w:rPr>
          <w:i/>
          <w:iCs/>
          <w:color w:val="00B0F0"/>
        </w:rPr>
      </w:pPr>
      <w:r w:rsidRPr="001A371E">
        <w:rPr>
          <w:i/>
          <w:iCs/>
          <w:color w:val="00B0F0"/>
        </w:rPr>
        <w:t xml:space="preserve">Det betyder samtidig, at vi skal kende tilstanden i vandområdet, som vi udleder til. Det er egentlig Miljøstyrelsen, der er forpligtet til at kortlægge tilstanden i alle vandområdet i landet. Det er dog langt fra alle vandområde, hvor tilstanden kendes, og hvor der foretages målinger. Uagtet, at forpligtelsen ligger hos Miljøstyrelsen, kan vi ikke få en tilladelse, hvis vi ikke kender tilstanden i det modtagne overfladevandområde (hvis det er målsat – eller udleder til et målsat overfladevandområde). </w:t>
      </w:r>
    </w:p>
    <w:p w14:paraId="296C74D3" w14:textId="77777777" w:rsidR="005B6E1C" w:rsidRPr="001A371E" w:rsidRDefault="005B6E1C" w:rsidP="005B6E1C">
      <w:pPr>
        <w:rPr>
          <w:i/>
          <w:iCs/>
          <w:color w:val="00B0F0"/>
        </w:rPr>
      </w:pPr>
    </w:p>
    <w:p w14:paraId="40CA8544" w14:textId="77777777" w:rsidR="005B6E1C" w:rsidRPr="001A371E" w:rsidRDefault="005B6E1C" w:rsidP="005B6E1C">
      <w:pPr>
        <w:rPr>
          <w:i/>
          <w:iCs/>
          <w:color w:val="00B0F0"/>
        </w:rPr>
      </w:pPr>
      <w:r w:rsidRPr="001A371E">
        <w:rPr>
          <w:i/>
          <w:iCs/>
          <w:color w:val="00B0F0"/>
        </w:rPr>
        <w:t>Hvis tilstanden i overfladevandområdet/-</w:t>
      </w:r>
      <w:proofErr w:type="spellStart"/>
      <w:r w:rsidRPr="001A371E">
        <w:rPr>
          <w:i/>
          <w:iCs/>
          <w:color w:val="00B0F0"/>
        </w:rPr>
        <w:t>erne</w:t>
      </w:r>
      <w:proofErr w:type="spellEnd"/>
      <w:r w:rsidRPr="001A371E">
        <w:rPr>
          <w:i/>
          <w:iCs/>
          <w:color w:val="00B0F0"/>
        </w:rPr>
        <w:t xml:space="preserve"> er ukendt, skal vi enten foretage målinger eller sammenholde med data fra sammenlignelige overfladevandområder. Hvis vi ikke har data hverken fra det pågældende overfladevandområde eller sammenlignelige vandområder, skal der anlægges en </w:t>
      </w:r>
      <w:proofErr w:type="spellStart"/>
      <w:r w:rsidRPr="001A371E">
        <w:rPr>
          <w:i/>
          <w:iCs/>
          <w:color w:val="00B0F0"/>
        </w:rPr>
        <w:t>worst</w:t>
      </w:r>
      <w:proofErr w:type="spellEnd"/>
      <w:r w:rsidRPr="001A371E">
        <w:rPr>
          <w:i/>
          <w:iCs/>
          <w:color w:val="00B0F0"/>
        </w:rPr>
        <w:t xml:space="preserve">-case betragtning, og gå ud fra, at overfladevandområdet er i dårlig tilstand på alle parametre.  </w:t>
      </w:r>
    </w:p>
    <w:p w14:paraId="3467478A" w14:textId="77777777" w:rsidR="005B6E1C" w:rsidRDefault="005B6E1C" w:rsidP="005B6E1C">
      <w:pPr>
        <w:rPr>
          <w:color w:val="FF0000"/>
        </w:rPr>
      </w:pPr>
    </w:p>
    <w:p w14:paraId="79E89402" w14:textId="0ADF0450" w:rsidR="009C14D8" w:rsidRPr="009C14D8" w:rsidRDefault="005B6E1C" w:rsidP="009C14D8">
      <w:pPr>
        <w:rPr>
          <w:color w:val="FF0000"/>
        </w:rPr>
      </w:pPr>
      <w:r w:rsidRPr="008E4188">
        <w:rPr>
          <w:color w:val="FF0000"/>
        </w:rPr>
        <w:t>Her beskrives de vandområder der udledes til (både direkte og alle nedstrøms indtil udløb i havet)</w:t>
      </w:r>
      <w:r w:rsidR="009C14D8">
        <w:rPr>
          <w:color w:val="FF0000"/>
        </w:rPr>
        <w:t>.</w:t>
      </w:r>
      <w:r w:rsidR="009C14D8" w:rsidRPr="009C14D8">
        <w:t xml:space="preserve"> </w:t>
      </w:r>
      <w:r w:rsidR="009C14D8" w:rsidRPr="009C14D8">
        <w:rPr>
          <w:color w:val="FF0000"/>
        </w:rPr>
        <w:t>Data fines på hhv.:</w:t>
      </w:r>
    </w:p>
    <w:p w14:paraId="4D60E1FE" w14:textId="7651C414" w:rsidR="009C14D8" w:rsidRPr="00182DAC" w:rsidRDefault="009C14D8" w:rsidP="00182DAC">
      <w:pPr>
        <w:pStyle w:val="Listeafsnit"/>
        <w:numPr>
          <w:ilvl w:val="0"/>
          <w:numId w:val="15"/>
        </w:numPr>
        <w:rPr>
          <w:color w:val="FF0000"/>
        </w:rPr>
      </w:pPr>
      <w:r w:rsidRPr="00182DAC">
        <w:rPr>
          <w:color w:val="FF0000"/>
        </w:rPr>
        <w:t xml:space="preserve">Vandplandata.dk -&gt; Vælg Medie (vandløb, sø, kystvande) -&gt; Hent -&gt; </w:t>
      </w:r>
      <w:r w:rsidR="00182DAC">
        <w:rPr>
          <w:color w:val="FF0000"/>
        </w:rPr>
        <w:t>Z</w:t>
      </w:r>
      <w:r w:rsidRPr="00182DAC">
        <w:rPr>
          <w:color w:val="FF0000"/>
        </w:rPr>
        <w:t>oom til det aktuelle projektområde</w:t>
      </w:r>
    </w:p>
    <w:p w14:paraId="793037B2" w14:textId="639FDCD3" w:rsidR="005B6E1C" w:rsidRPr="00182DAC" w:rsidRDefault="009C14D8" w:rsidP="00182DAC">
      <w:pPr>
        <w:pStyle w:val="Listeafsnit"/>
        <w:numPr>
          <w:ilvl w:val="0"/>
          <w:numId w:val="15"/>
        </w:numPr>
        <w:rPr>
          <w:color w:val="FF0000"/>
        </w:rPr>
      </w:pPr>
      <w:r w:rsidRPr="00182DAC">
        <w:rPr>
          <w:color w:val="FF0000"/>
        </w:rPr>
        <w:t>Miljøgis.dk</w:t>
      </w:r>
      <w:r w:rsidR="00182DAC">
        <w:rPr>
          <w:color w:val="FF0000"/>
        </w:rPr>
        <w:t xml:space="preserve"> -&gt; Z</w:t>
      </w:r>
      <w:r w:rsidR="00182DAC" w:rsidRPr="00182DAC">
        <w:rPr>
          <w:color w:val="FF0000"/>
        </w:rPr>
        <w:t>oom til det aktuelle projektområde</w:t>
      </w:r>
      <w:r w:rsidR="00182DAC">
        <w:rPr>
          <w:color w:val="FF0000"/>
        </w:rPr>
        <w:t xml:space="preserve"> -&gt; Fold laget ’Vp2 – vandområdernes afgrænsning og typologi’ ud -&gt; tænd for lagene ’Vandområder – vandløb’, ’Vandområder – søer’ og ’Vandområder – kystvande’</w:t>
      </w:r>
    </w:p>
    <w:p w14:paraId="50CEC768" w14:textId="77777777" w:rsidR="00182DAC" w:rsidRDefault="00182DAC" w:rsidP="005B6E1C">
      <w:pPr>
        <w:rPr>
          <w:color w:val="FF0000"/>
        </w:rPr>
      </w:pPr>
    </w:p>
    <w:p w14:paraId="49D59B34" w14:textId="39DC3AF6" w:rsidR="005B6E1C" w:rsidRDefault="005B6E1C" w:rsidP="005B6E1C">
      <w:pPr>
        <w:rPr>
          <w:color w:val="FF0000"/>
        </w:rPr>
      </w:pPr>
      <w:r w:rsidRPr="008E4188">
        <w:rPr>
          <w:color w:val="FF0000"/>
        </w:rPr>
        <w:t xml:space="preserve">Eksempel: </w:t>
      </w:r>
    </w:p>
    <w:p w14:paraId="22AFF754" w14:textId="77777777" w:rsidR="005B6E1C" w:rsidRPr="008E4188" w:rsidRDefault="005B6E1C" w:rsidP="005B6E1C">
      <w:pPr>
        <w:rPr>
          <w:color w:val="FF0000"/>
          <w:shd w:val="clear" w:color="auto" w:fill="FFFFFF"/>
        </w:rPr>
      </w:pPr>
      <w:r w:rsidRPr="008E4188">
        <w:rPr>
          <w:i/>
          <w:iCs/>
          <w:color w:val="FF0000"/>
        </w:rPr>
        <w:t xml:space="preserve">Toppentuebækken er et ikke målsat tilløb til Landgrøften (o8932_a) som løber ud i Romdrup Å (o8932_b) som udmunder i </w:t>
      </w:r>
      <w:r w:rsidRPr="008E4188">
        <w:rPr>
          <w:i/>
          <w:iCs/>
          <w:color w:val="FF0000"/>
          <w:shd w:val="clear" w:color="auto" w:fill="FFFFFF"/>
        </w:rPr>
        <w:t>Nibe Bredning og Langerak (235).</w:t>
      </w:r>
      <w:r w:rsidRPr="008E4188">
        <w:rPr>
          <w:color w:val="FF0000"/>
          <w:shd w:val="clear" w:color="auto" w:fill="FFFFFF"/>
        </w:rPr>
        <w:t xml:space="preserve"> </w:t>
      </w:r>
    </w:p>
    <w:p w14:paraId="53B01866" w14:textId="77777777" w:rsidR="005B6E1C" w:rsidRDefault="005B6E1C" w:rsidP="005B6E1C"/>
    <w:p w14:paraId="25A4D474" w14:textId="77777777" w:rsidR="005B6E1C" w:rsidRDefault="005B6E1C" w:rsidP="005B6E1C">
      <w:pPr>
        <w:rPr>
          <w:u w:val="single"/>
        </w:rPr>
      </w:pPr>
      <w:r>
        <w:rPr>
          <w:u w:val="single"/>
        </w:rPr>
        <w:t>Målsatte vandområder (miljømål)</w:t>
      </w:r>
      <w:r w:rsidRPr="005F47F9">
        <w:rPr>
          <w:u w:val="single"/>
        </w:rPr>
        <w:t>:</w:t>
      </w:r>
    </w:p>
    <w:tbl>
      <w:tblPr>
        <w:tblStyle w:val="Gittertabel4"/>
        <w:tblW w:w="9209" w:type="dxa"/>
        <w:tblLayout w:type="fixed"/>
        <w:tblLook w:val="04A0" w:firstRow="1" w:lastRow="0" w:firstColumn="1" w:lastColumn="0" w:noHBand="0" w:noVBand="1"/>
      </w:tblPr>
      <w:tblGrid>
        <w:gridCol w:w="988"/>
        <w:gridCol w:w="1112"/>
        <w:gridCol w:w="872"/>
        <w:gridCol w:w="851"/>
        <w:gridCol w:w="850"/>
        <w:gridCol w:w="992"/>
        <w:gridCol w:w="993"/>
        <w:gridCol w:w="850"/>
        <w:gridCol w:w="851"/>
        <w:gridCol w:w="850"/>
      </w:tblGrid>
      <w:tr w:rsidR="005B6E1C" w:rsidRPr="00F248CF" w14:paraId="1DAA543E" w14:textId="77777777" w:rsidTr="00182DAC">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88" w:type="dxa"/>
          </w:tcPr>
          <w:p w14:paraId="3F771FFC" w14:textId="77777777" w:rsidR="005B6E1C" w:rsidRPr="00A972C7" w:rsidRDefault="005B6E1C" w:rsidP="00C01A15">
            <w:pPr>
              <w:rPr>
                <w:rFonts w:asciiTheme="minorHAnsi" w:hAnsiTheme="minorHAnsi" w:cstheme="minorHAnsi"/>
                <w:b w:val="0"/>
                <w:bCs w:val="0"/>
                <w:sz w:val="16"/>
                <w:szCs w:val="16"/>
              </w:rPr>
            </w:pPr>
            <w:r w:rsidRPr="00A972C7">
              <w:rPr>
                <w:rFonts w:asciiTheme="minorHAnsi" w:hAnsiTheme="minorHAnsi" w:cstheme="minorHAnsi"/>
                <w:sz w:val="16"/>
                <w:szCs w:val="16"/>
              </w:rPr>
              <w:t>Vand</w:t>
            </w:r>
            <w:r>
              <w:rPr>
                <w:rFonts w:asciiTheme="minorHAnsi" w:hAnsiTheme="minorHAnsi" w:cstheme="minorHAnsi"/>
                <w:sz w:val="16"/>
                <w:szCs w:val="16"/>
              </w:rPr>
              <w:t>løb</w:t>
            </w:r>
            <w:r w:rsidRPr="00A972C7">
              <w:rPr>
                <w:rFonts w:asciiTheme="minorHAnsi" w:hAnsiTheme="minorHAnsi" w:cstheme="minorHAnsi"/>
                <w:sz w:val="16"/>
                <w:szCs w:val="16"/>
              </w:rPr>
              <w:t xml:space="preserve"> ID</w:t>
            </w:r>
          </w:p>
        </w:tc>
        <w:tc>
          <w:tcPr>
            <w:tcW w:w="1112" w:type="dxa"/>
            <w:vAlign w:val="center"/>
          </w:tcPr>
          <w:p w14:paraId="5812E914" w14:textId="77777777" w:rsidR="005B6E1C" w:rsidRPr="00A972C7"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Pr>
                <w:rFonts w:asciiTheme="minorHAnsi" w:hAnsiTheme="minorHAnsi" w:cstheme="minorHAnsi"/>
                <w:sz w:val="16"/>
                <w:szCs w:val="16"/>
              </w:rPr>
              <w:t>N</w:t>
            </w:r>
            <w:r w:rsidRPr="00A972C7">
              <w:rPr>
                <w:rFonts w:asciiTheme="minorHAnsi" w:hAnsiTheme="minorHAnsi" w:cstheme="minorHAnsi"/>
                <w:sz w:val="16"/>
                <w:szCs w:val="16"/>
              </w:rPr>
              <w:t>avn</w:t>
            </w:r>
          </w:p>
        </w:tc>
        <w:tc>
          <w:tcPr>
            <w:tcW w:w="872" w:type="dxa"/>
            <w:vAlign w:val="center"/>
          </w:tcPr>
          <w:p w14:paraId="688478A2" w14:textId="77777777" w:rsidR="005B6E1C" w:rsidRPr="00A972C7"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A972C7">
              <w:rPr>
                <w:rFonts w:asciiTheme="minorHAnsi" w:hAnsiTheme="minorHAnsi" w:cstheme="minorHAnsi"/>
                <w:sz w:val="16"/>
                <w:szCs w:val="16"/>
              </w:rPr>
              <w:t>Planter</w:t>
            </w:r>
          </w:p>
        </w:tc>
        <w:tc>
          <w:tcPr>
            <w:tcW w:w="851" w:type="dxa"/>
            <w:vAlign w:val="center"/>
          </w:tcPr>
          <w:p w14:paraId="3D14CCEC" w14:textId="77777777" w:rsidR="005B6E1C" w:rsidRPr="00A972C7"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A972C7">
              <w:rPr>
                <w:rFonts w:asciiTheme="minorHAnsi" w:hAnsiTheme="minorHAnsi" w:cstheme="minorHAnsi"/>
                <w:sz w:val="16"/>
                <w:szCs w:val="16"/>
              </w:rPr>
              <w:t>Smådyr</w:t>
            </w:r>
          </w:p>
        </w:tc>
        <w:tc>
          <w:tcPr>
            <w:tcW w:w="850" w:type="dxa"/>
            <w:vAlign w:val="center"/>
          </w:tcPr>
          <w:p w14:paraId="62064D0E" w14:textId="77777777" w:rsidR="005B6E1C" w:rsidRPr="00A972C7"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A972C7">
              <w:rPr>
                <w:rFonts w:asciiTheme="minorHAnsi" w:hAnsiTheme="minorHAnsi" w:cstheme="minorHAnsi"/>
                <w:sz w:val="16"/>
                <w:szCs w:val="16"/>
              </w:rPr>
              <w:t>Alger</w:t>
            </w:r>
          </w:p>
        </w:tc>
        <w:tc>
          <w:tcPr>
            <w:tcW w:w="992" w:type="dxa"/>
            <w:vAlign w:val="center"/>
          </w:tcPr>
          <w:p w14:paraId="26C6EB54" w14:textId="77777777" w:rsidR="005B6E1C" w:rsidRPr="00A972C7"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A972C7">
              <w:rPr>
                <w:rFonts w:asciiTheme="minorHAnsi" w:hAnsiTheme="minorHAnsi" w:cstheme="minorHAnsi"/>
                <w:sz w:val="16"/>
                <w:szCs w:val="16"/>
              </w:rPr>
              <w:t>Fisk</w:t>
            </w:r>
          </w:p>
        </w:tc>
        <w:tc>
          <w:tcPr>
            <w:tcW w:w="993" w:type="dxa"/>
          </w:tcPr>
          <w:p w14:paraId="383EB5CE" w14:textId="77777777" w:rsidR="005B6E1C"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Nationalt </w:t>
            </w:r>
            <w:proofErr w:type="spellStart"/>
            <w:r>
              <w:rPr>
                <w:rFonts w:asciiTheme="minorHAnsi" w:hAnsiTheme="minorHAnsi" w:cstheme="minorHAnsi"/>
                <w:sz w:val="16"/>
                <w:szCs w:val="16"/>
              </w:rPr>
              <w:t>specifikek</w:t>
            </w:r>
            <w:proofErr w:type="spellEnd"/>
            <w:r>
              <w:rPr>
                <w:rFonts w:asciiTheme="minorHAnsi" w:hAnsiTheme="minorHAnsi" w:cstheme="minorHAnsi"/>
                <w:sz w:val="16"/>
                <w:szCs w:val="16"/>
              </w:rPr>
              <w:t xml:space="preserve"> stoffer</w:t>
            </w:r>
          </w:p>
        </w:tc>
        <w:tc>
          <w:tcPr>
            <w:tcW w:w="850" w:type="dxa"/>
            <w:vAlign w:val="center"/>
          </w:tcPr>
          <w:p w14:paraId="58D173D4" w14:textId="77777777" w:rsidR="005B6E1C" w:rsidRPr="00A972C7"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Kemisk tilstand</w:t>
            </w:r>
          </w:p>
        </w:tc>
        <w:tc>
          <w:tcPr>
            <w:tcW w:w="851" w:type="dxa"/>
            <w:vAlign w:val="center"/>
          </w:tcPr>
          <w:p w14:paraId="76557D9B" w14:textId="77777777" w:rsidR="005B6E1C" w:rsidRPr="00A972C7"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A972C7">
              <w:rPr>
                <w:rFonts w:asciiTheme="minorHAnsi" w:hAnsiTheme="minorHAnsi" w:cstheme="minorHAnsi"/>
                <w:sz w:val="16"/>
                <w:szCs w:val="16"/>
              </w:rPr>
              <w:t>Miljømål</w:t>
            </w:r>
          </w:p>
        </w:tc>
        <w:tc>
          <w:tcPr>
            <w:tcW w:w="850" w:type="dxa"/>
            <w:vAlign w:val="center"/>
          </w:tcPr>
          <w:p w14:paraId="48C08B3C" w14:textId="77777777" w:rsidR="005B6E1C" w:rsidRPr="00A972C7" w:rsidRDefault="005B6E1C" w:rsidP="00C01A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A972C7">
              <w:rPr>
                <w:rFonts w:asciiTheme="minorHAnsi" w:hAnsiTheme="minorHAnsi" w:cstheme="minorHAnsi"/>
                <w:sz w:val="16"/>
                <w:szCs w:val="16"/>
              </w:rPr>
              <w:t>Samlet</w:t>
            </w:r>
            <w:r>
              <w:rPr>
                <w:rFonts w:asciiTheme="minorHAnsi" w:hAnsiTheme="minorHAnsi" w:cstheme="minorHAnsi"/>
                <w:sz w:val="16"/>
                <w:szCs w:val="16"/>
              </w:rPr>
              <w:t xml:space="preserve"> </w:t>
            </w:r>
            <w:r w:rsidRPr="00A972C7">
              <w:rPr>
                <w:rFonts w:asciiTheme="minorHAnsi" w:hAnsiTheme="minorHAnsi" w:cstheme="minorHAnsi"/>
                <w:sz w:val="16"/>
                <w:szCs w:val="16"/>
              </w:rPr>
              <w:t>tilstand</w:t>
            </w:r>
          </w:p>
        </w:tc>
      </w:tr>
      <w:tr w:rsidR="005B6E1C" w:rsidRPr="00F248CF" w14:paraId="732BFDB7" w14:textId="77777777" w:rsidTr="00182DA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A6E8107" w14:textId="77777777" w:rsidR="005B6E1C" w:rsidRPr="00A972C7" w:rsidRDefault="005B6E1C" w:rsidP="00C01A15">
            <w:pPr>
              <w:pStyle w:val="Ingenafstand"/>
              <w:spacing w:after="120"/>
              <w:rPr>
                <w:rFonts w:cstheme="minorHAnsi"/>
                <w:sz w:val="16"/>
                <w:szCs w:val="16"/>
              </w:rPr>
            </w:pPr>
            <w:r w:rsidRPr="00A972C7">
              <w:rPr>
                <w:rFonts w:cstheme="minorHAnsi"/>
                <w:sz w:val="16"/>
                <w:szCs w:val="16"/>
              </w:rPr>
              <w:t>o8932_a</w:t>
            </w:r>
          </w:p>
        </w:tc>
        <w:tc>
          <w:tcPr>
            <w:tcW w:w="1112" w:type="dxa"/>
            <w:vAlign w:val="center"/>
          </w:tcPr>
          <w:p w14:paraId="6C58AD5A" w14:textId="77777777" w:rsidR="005B6E1C" w:rsidRPr="00A972C7"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972C7">
              <w:rPr>
                <w:rFonts w:cstheme="minorHAnsi"/>
                <w:sz w:val="16"/>
                <w:szCs w:val="16"/>
              </w:rPr>
              <w:t>Landgrøft</w:t>
            </w:r>
          </w:p>
        </w:tc>
        <w:tc>
          <w:tcPr>
            <w:tcW w:w="872" w:type="dxa"/>
            <w:vAlign w:val="center"/>
          </w:tcPr>
          <w:p w14:paraId="20FF3E4C" w14:textId="77777777" w:rsidR="005B6E1C" w:rsidRPr="00A972C7"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972C7">
              <w:rPr>
                <w:rFonts w:cstheme="minorHAnsi"/>
                <w:sz w:val="16"/>
                <w:szCs w:val="16"/>
              </w:rPr>
              <w:t>Moderat</w:t>
            </w:r>
          </w:p>
        </w:tc>
        <w:tc>
          <w:tcPr>
            <w:tcW w:w="851" w:type="dxa"/>
            <w:vAlign w:val="center"/>
          </w:tcPr>
          <w:p w14:paraId="7B05B2F6" w14:textId="77777777" w:rsidR="005B6E1C" w:rsidRPr="00A972C7"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972C7">
              <w:rPr>
                <w:rFonts w:cstheme="minorHAnsi"/>
                <w:sz w:val="16"/>
                <w:szCs w:val="16"/>
              </w:rPr>
              <w:t>Moderat</w:t>
            </w:r>
          </w:p>
        </w:tc>
        <w:tc>
          <w:tcPr>
            <w:tcW w:w="850" w:type="dxa"/>
            <w:vAlign w:val="center"/>
          </w:tcPr>
          <w:p w14:paraId="24AF80E7" w14:textId="77777777" w:rsidR="005B6E1C" w:rsidRPr="00A972C7"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972C7">
              <w:rPr>
                <w:rFonts w:cstheme="minorHAnsi"/>
                <w:sz w:val="16"/>
                <w:szCs w:val="16"/>
              </w:rPr>
              <w:t>God</w:t>
            </w:r>
          </w:p>
        </w:tc>
        <w:tc>
          <w:tcPr>
            <w:tcW w:w="992" w:type="dxa"/>
            <w:vAlign w:val="center"/>
          </w:tcPr>
          <w:p w14:paraId="7BF0E95E" w14:textId="77777777" w:rsidR="005B6E1C" w:rsidRPr="00A972C7"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972C7">
              <w:rPr>
                <w:rFonts w:cstheme="minorHAnsi"/>
                <w:sz w:val="16"/>
                <w:szCs w:val="16"/>
              </w:rPr>
              <w:t>Dårlig</w:t>
            </w:r>
          </w:p>
        </w:tc>
        <w:tc>
          <w:tcPr>
            <w:tcW w:w="993" w:type="dxa"/>
            <w:vAlign w:val="center"/>
          </w:tcPr>
          <w:p w14:paraId="6435B7FA" w14:textId="77777777" w:rsidR="005B6E1C"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Ikke god</w:t>
            </w:r>
          </w:p>
        </w:tc>
        <w:tc>
          <w:tcPr>
            <w:tcW w:w="850" w:type="dxa"/>
            <w:vAlign w:val="center"/>
          </w:tcPr>
          <w:p w14:paraId="7BDFE355" w14:textId="77777777" w:rsidR="005B6E1C" w:rsidRPr="00A972C7"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God</w:t>
            </w:r>
          </w:p>
        </w:tc>
        <w:tc>
          <w:tcPr>
            <w:tcW w:w="851" w:type="dxa"/>
            <w:vAlign w:val="center"/>
          </w:tcPr>
          <w:p w14:paraId="57213B33" w14:textId="77777777" w:rsidR="005B6E1C" w:rsidRPr="00A972C7"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972C7">
              <w:rPr>
                <w:rFonts w:cstheme="minorHAnsi"/>
                <w:sz w:val="16"/>
                <w:szCs w:val="16"/>
              </w:rPr>
              <w:t>Godt</w:t>
            </w:r>
          </w:p>
        </w:tc>
        <w:tc>
          <w:tcPr>
            <w:tcW w:w="850" w:type="dxa"/>
            <w:vAlign w:val="center"/>
          </w:tcPr>
          <w:p w14:paraId="30E8EF2A" w14:textId="77777777" w:rsidR="005B6E1C" w:rsidRPr="00A972C7" w:rsidRDefault="005B6E1C" w:rsidP="00C01A15">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972C7">
              <w:rPr>
                <w:rFonts w:cstheme="minorHAnsi"/>
                <w:sz w:val="16"/>
                <w:szCs w:val="16"/>
              </w:rPr>
              <w:t>Dårlig</w:t>
            </w:r>
          </w:p>
        </w:tc>
      </w:tr>
      <w:tr w:rsidR="005B6E1C" w:rsidRPr="00F248CF" w14:paraId="11423F09" w14:textId="77777777" w:rsidTr="00182DAC">
        <w:trPr>
          <w:trHeight w:val="340"/>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666666" w:themeColor="text1" w:themeTint="99"/>
            </w:tcBorders>
            <w:vAlign w:val="center"/>
          </w:tcPr>
          <w:p w14:paraId="79B13F0D" w14:textId="77777777" w:rsidR="005B6E1C" w:rsidRPr="00A972C7" w:rsidRDefault="005B6E1C" w:rsidP="00C01A15">
            <w:pPr>
              <w:pStyle w:val="Ingenafstand"/>
              <w:spacing w:after="120"/>
              <w:rPr>
                <w:rFonts w:cstheme="minorHAnsi"/>
                <w:sz w:val="16"/>
                <w:szCs w:val="16"/>
              </w:rPr>
            </w:pPr>
            <w:r w:rsidRPr="00A972C7">
              <w:rPr>
                <w:rFonts w:cstheme="minorHAnsi"/>
                <w:sz w:val="16"/>
                <w:szCs w:val="16"/>
              </w:rPr>
              <w:t>o8932_b</w:t>
            </w:r>
          </w:p>
        </w:tc>
        <w:tc>
          <w:tcPr>
            <w:tcW w:w="1112" w:type="dxa"/>
            <w:tcBorders>
              <w:bottom w:val="single" w:sz="4" w:space="0" w:color="666666" w:themeColor="text1" w:themeTint="99"/>
            </w:tcBorders>
            <w:vAlign w:val="center"/>
          </w:tcPr>
          <w:p w14:paraId="1FCCD361" w14:textId="77777777" w:rsidR="005B6E1C" w:rsidRPr="00A972C7" w:rsidRDefault="005B6E1C" w:rsidP="00C01A15">
            <w:pPr>
              <w:pStyle w:val="Ingenafstand"/>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972C7">
              <w:rPr>
                <w:rFonts w:cstheme="minorHAnsi"/>
                <w:sz w:val="16"/>
                <w:szCs w:val="16"/>
              </w:rPr>
              <w:t>Romdrup Å</w:t>
            </w:r>
          </w:p>
        </w:tc>
        <w:tc>
          <w:tcPr>
            <w:tcW w:w="872" w:type="dxa"/>
            <w:tcBorders>
              <w:bottom w:val="single" w:sz="4" w:space="0" w:color="666666" w:themeColor="text1" w:themeTint="99"/>
            </w:tcBorders>
            <w:vAlign w:val="center"/>
          </w:tcPr>
          <w:p w14:paraId="0FD5FB3F" w14:textId="77777777" w:rsidR="005B6E1C" w:rsidRPr="00A972C7" w:rsidRDefault="005B6E1C" w:rsidP="00C01A15">
            <w:pPr>
              <w:pStyle w:val="Ingenafstand"/>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972C7">
              <w:rPr>
                <w:rFonts w:cstheme="minorHAnsi"/>
                <w:sz w:val="16"/>
                <w:szCs w:val="16"/>
              </w:rPr>
              <w:t>Ukendt</w:t>
            </w:r>
          </w:p>
        </w:tc>
        <w:tc>
          <w:tcPr>
            <w:tcW w:w="851" w:type="dxa"/>
            <w:tcBorders>
              <w:bottom w:val="single" w:sz="4" w:space="0" w:color="666666" w:themeColor="text1" w:themeTint="99"/>
            </w:tcBorders>
            <w:vAlign w:val="center"/>
          </w:tcPr>
          <w:p w14:paraId="1F144C8C" w14:textId="77777777" w:rsidR="005B6E1C" w:rsidRPr="00A972C7" w:rsidRDefault="005B6E1C" w:rsidP="00C01A15">
            <w:pPr>
              <w:pStyle w:val="Ingenafstand"/>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972C7">
              <w:rPr>
                <w:rFonts w:cstheme="minorHAnsi"/>
                <w:sz w:val="16"/>
                <w:szCs w:val="16"/>
              </w:rPr>
              <w:t>Moderat</w:t>
            </w:r>
          </w:p>
        </w:tc>
        <w:tc>
          <w:tcPr>
            <w:tcW w:w="850" w:type="dxa"/>
            <w:tcBorders>
              <w:bottom w:val="single" w:sz="4" w:space="0" w:color="666666" w:themeColor="text1" w:themeTint="99"/>
            </w:tcBorders>
            <w:vAlign w:val="center"/>
          </w:tcPr>
          <w:p w14:paraId="68C95439" w14:textId="77777777" w:rsidR="005B6E1C" w:rsidRPr="00A972C7" w:rsidRDefault="005B6E1C" w:rsidP="00C01A15">
            <w:pPr>
              <w:pStyle w:val="Ingenafstand"/>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972C7">
              <w:rPr>
                <w:rFonts w:cstheme="minorHAnsi"/>
                <w:sz w:val="16"/>
                <w:szCs w:val="16"/>
              </w:rPr>
              <w:t>Ukendt</w:t>
            </w:r>
          </w:p>
        </w:tc>
        <w:tc>
          <w:tcPr>
            <w:tcW w:w="992" w:type="dxa"/>
            <w:tcBorders>
              <w:bottom w:val="single" w:sz="4" w:space="0" w:color="666666" w:themeColor="text1" w:themeTint="99"/>
            </w:tcBorders>
            <w:vAlign w:val="center"/>
          </w:tcPr>
          <w:p w14:paraId="0EB105D9" w14:textId="77777777" w:rsidR="005B6E1C" w:rsidRPr="00A972C7" w:rsidRDefault="005B6E1C" w:rsidP="00C01A15">
            <w:pPr>
              <w:pStyle w:val="Ingenafstand"/>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972C7">
              <w:rPr>
                <w:rFonts w:cstheme="minorHAnsi"/>
                <w:sz w:val="16"/>
                <w:szCs w:val="16"/>
              </w:rPr>
              <w:t>Ukendt</w:t>
            </w:r>
          </w:p>
        </w:tc>
        <w:tc>
          <w:tcPr>
            <w:tcW w:w="993" w:type="dxa"/>
            <w:tcBorders>
              <w:bottom w:val="single" w:sz="4" w:space="0" w:color="666666" w:themeColor="text1" w:themeTint="99"/>
            </w:tcBorders>
            <w:vAlign w:val="center"/>
          </w:tcPr>
          <w:p w14:paraId="383A01F7" w14:textId="77777777" w:rsidR="005B6E1C" w:rsidRDefault="005B6E1C" w:rsidP="00C01A15">
            <w:pPr>
              <w:pStyle w:val="Ingenafstand"/>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Ukendt</w:t>
            </w:r>
          </w:p>
        </w:tc>
        <w:tc>
          <w:tcPr>
            <w:tcW w:w="850" w:type="dxa"/>
            <w:tcBorders>
              <w:bottom w:val="single" w:sz="4" w:space="0" w:color="666666" w:themeColor="text1" w:themeTint="99"/>
            </w:tcBorders>
            <w:vAlign w:val="center"/>
          </w:tcPr>
          <w:p w14:paraId="246A3A0C" w14:textId="77777777" w:rsidR="005B6E1C" w:rsidRPr="00A972C7" w:rsidRDefault="005B6E1C" w:rsidP="00C01A15">
            <w:pPr>
              <w:pStyle w:val="Ingenafstand"/>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Ukendt</w:t>
            </w:r>
          </w:p>
        </w:tc>
        <w:tc>
          <w:tcPr>
            <w:tcW w:w="851" w:type="dxa"/>
            <w:tcBorders>
              <w:bottom w:val="single" w:sz="4" w:space="0" w:color="666666" w:themeColor="text1" w:themeTint="99"/>
            </w:tcBorders>
            <w:vAlign w:val="center"/>
          </w:tcPr>
          <w:p w14:paraId="1A41A59E" w14:textId="77777777" w:rsidR="005B6E1C" w:rsidRPr="00A972C7" w:rsidRDefault="005B6E1C" w:rsidP="00C01A15">
            <w:pPr>
              <w:pStyle w:val="Ingenafstand"/>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972C7">
              <w:rPr>
                <w:rFonts w:cstheme="minorHAnsi"/>
                <w:sz w:val="16"/>
                <w:szCs w:val="16"/>
              </w:rPr>
              <w:t>Godt</w:t>
            </w:r>
          </w:p>
        </w:tc>
        <w:tc>
          <w:tcPr>
            <w:tcW w:w="850" w:type="dxa"/>
            <w:tcBorders>
              <w:bottom w:val="single" w:sz="4" w:space="0" w:color="666666" w:themeColor="text1" w:themeTint="99"/>
            </w:tcBorders>
            <w:vAlign w:val="center"/>
          </w:tcPr>
          <w:p w14:paraId="637B6E45" w14:textId="77777777" w:rsidR="005B6E1C" w:rsidRPr="00A972C7" w:rsidRDefault="005B6E1C" w:rsidP="00C01A15">
            <w:pPr>
              <w:pStyle w:val="Ingenafstand"/>
              <w:keepNext/>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972C7">
              <w:rPr>
                <w:rFonts w:cstheme="minorHAnsi"/>
                <w:sz w:val="16"/>
                <w:szCs w:val="16"/>
              </w:rPr>
              <w:t>Moderat</w:t>
            </w:r>
          </w:p>
        </w:tc>
      </w:tr>
    </w:tbl>
    <w:p w14:paraId="3A149633" w14:textId="77777777" w:rsidR="00182DAC" w:rsidRDefault="00182DAC" w:rsidP="005B6E1C">
      <w:pPr>
        <w:rPr>
          <w:color w:val="FF0000"/>
        </w:rPr>
      </w:pPr>
    </w:p>
    <w:tbl>
      <w:tblPr>
        <w:tblStyle w:val="Gittertabel4"/>
        <w:tblW w:w="9209" w:type="dxa"/>
        <w:tblLayout w:type="fixed"/>
        <w:tblLook w:val="04A0" w:firstRow="1" w:lastRow="0" w:firstColumn="1" w:lastColumn="0" w:noHBand="0" w:noVBand="1"/>
      </w:tblPr>
      <w:tblGrid>
        <w:gridCol w:w="988"/>
        <w:gridCol w:w="1344"/>
        <w:gridCol w:w="1065"/>
        <w:gridCol w:w="1269"/>
        <w:gridCol w:w="1141"/>
        <w:gridCol w:w="992"/>
        <w:gridCol w:w="851"/>
        <w:gridCol w:w="709"/>
        <w:gridCol w:w="850"/>
      </w:tblGrid>
      <w:tr w:rsidR="00182DAC" w:rsidRPr="003E3D84" w14:paraId="4535B0DA" w14:textId="77777777" w:rsidTr="00182DAC">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88" w:type="dxa"/>
          </w:tcPr>
          <w:p w14:paraId="4D2FB5C6" w14:textId="6C0F3AED" w:rsidR="00182DAC" w:rsidRDefault="00182DAC" w:rsidP="00431AAF">
            <w:pPr>
              <w:pStyle w:val="Ingenafstand"/>
              <w:spacing w:after="120"/>
              <w:rPr>
                <w:rFonts w:cstheme="minorHAnsi"/>
                <w:b w:val="0"/>
                <w:bCs w:val="0"/>
                <w:sz w:val="16"/>
                <w:szCs w:val="16"/>
              </w:rPr>
            </w:pPr>
            <w:r>
              <w:rPr>
                <w:rFonts w:cstheme="minorHAnsi"/>
                <w:sz w:val="16"/>
                <w:szCs w:val="16"/>
              </w:rPr>
              <w:t>Kystvand</w:t>
            </w:r>
          </w:p>
          <w:p w14:paraId="1F126AE0" w14:textId="77777777" w:rsidR="00182DAC" w:rsidRDefault="00182DAC" w:rsidP="00431AAF">
            <w:pPr>
              <w:pStyle w:val="Ingenafstand"/>
              <w:spacing w:after="120"/>
              <w:rPr>
                <w:rFonts w:cstheme="minorHAnsi"/>
                <w:b w:val="0"/>
                <w:bCs w:val="0"/>
                <w:sz w:val="16"/>
                <w:szCs w:val="16"/>
              </w:rPr>
            </w:pPr>
            <w:r>
              <w:rPr>
                <w:rFonts w:cstheme="minorHAnsi"/>
                <w:sz w:val="16"/>
                <w:szCs w:val="16"/>
              </w:rPr>
              <w:t xml:space="preserve">område </w:t>
            </w:r>
          </w:p>
          <w:p w14:paraId="42D2F313" w14:textId="3C9E46E4" w:rsidR="00182DAC" w:rsidRPr="00A972C7" w:rsidRDefault="00182DAC" w:rsidP="00431AAF">
            <w:pPr>
              <w:pStyle w:val="Ingenafstand"/>
              <w:spacing w:after="120"/>
              <w:rPr>
                <w:rFonts w:cstheme="minorHAnsi"/>
                <w:sz w:val="16"/>
                <w:szCs w:val="16"/>
              </w:rPr>
            </w:pPr>
            <w:r>
              <w:rPr>
                <w:rFonts w:cstheme="minorHAnsi"/>
                <w:sz w:val="16"/>
                <w:szCs w:val="16"/>
              </w:rPr>
              <w:t>ID</w:t>
            </w:r>
          </w:p>
        </w:tc>
        <w:tc>
          <w:tcPr>
            <w:tcW w:w="1344" w:type="dxa"/>
            <w:vAlign w:val="center"/>
          </w:tcPr>
          <w:p w14:paraId="31C403DC" w14:textId="77777777" w:rsidR="00182DAC" w:rsidRPr="00596C9A" w:rsidRDefault="00182DAC" w:rsidP="00431AAF">
            <w:pPr>
              <w:pStyle w:val="Ingenafstand"/>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596C9A">
              <w:rPr>
                <w:rFonts w:cstheme="minorHAnsi"/>
                <w:sz w:val="16"/>
                <w:szCs w:val="16"/>
              </w:rPr>
              <w:t>Navn</w:t>
            </w:r>
          </w:p>
        </w:tc>
        <w:tc>
          <w:tcPr>
            <w:tcW w:w="1065" w:type="dxa"/>
            <w:vAlign w:val="center"/>
          </w:tcPr>
          <w:p w14:paraId="47D4CE3C" w14:textId="46B23746" w:rsidR="00182DAC" w:rsidRPr="003E3D84" w:rsidRDefault="00182DAC" w:rsidP="00431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proofErr w:type="spellStart"/>
            <w:r w:rsidRPr="003E3D84">
              <w:rPr>
                <w:rFonts w:asciiTheme="minorHAnsi" w:hAnsiTheme="minorHAnsi" w:cstheme="minorHAnsi"/>
                <w:sz w:val="16"/>
                <w:szCs w:val="16"/>
              </w:rPr>
              <w:t>Fyto</w:t>
            </w:r>
            <w:proofErr w:type="spellEnd"/>
            <w:r>
              <w:rPr>
                <w:rFonts w:asciiTheme="minorHAnsi" w:hAnsiTheme="minorHAnsi" w:cstheme="minorHAnsi"/>
                <w:sz w:val="16"/>
                <w:szCs w:val="16"/>
              </w:rPr>
              <w:t>-</w:t>
            </w:r>
            <w:r w:rsidRPr="003E3D84">
              <w:rPr>
                <w:rFonts w:asciiTheme="minorHAnsi" w:hAnsiTheme="minorHAnsi" w:cstheme="minorHAnsi"/>
                <w:sz w:val="16"/>
                <w:szCs w:val="16"/>
              </w:rPr>
              <w:t>plankton (klorofyl)</w:t>
            </w:r>
          </w:p>
        </w:tc>
        <w:tc>
          <w:tcPr>
            <w:tcW w:w="1269" w:type="dxa"/>
            <w:vAlign w:val="center"/>
          </w:tcPr>
          <w:p w14:paraId="49F8C04B" w14:textId="77777777" w:rsidR="00182DAC" w:rsidRPr="003E3D84" w:rsidRDefault="00182DAC" w:rsidP="00431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3E3D84">
              <w:rPr>
                <w:rFonts w:asciiTheme="minorHAnsi" w:hAnsiTheme="minorHAnsi" w:cstheme="minorHAnsi"/>
                <w:sz w:val="16"/>
                <w:szCs w:val="16"/>
              </w:rPr>
              <w:t>Rodfæstede bundplanter</w:t>
            </w:r>
          </w:p>
        </w:tc>
        <w:tc>
          <w:tcPr>
            <w:tcW w:w="1141" w:type="dxa"/>
            <w:vAlign w:val="center"/>
          </w:tcPr>
          <w:p w14:paraId="66F5D7AF" w14:textId="77777777" w:rsidR="00182DAC" w:rsidRPr="003E3D84" w:rsidRDefault="00182DAC" w:rsidP="00431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Pr>
                <w:rFonts w:asciiTheme="minorHAnsi" w:hAnsiTheme="minorHAnsi" w:cstheme="minorHAnsi"/>
                <w:sz w:val="16"/>
                <w:szCs w:val="16"/>
              </w:rPr>
              <w:t>B</w:t>
            </w:r>
            <w:r w:rsidRPr="003E3D84">
              <w:rPr>
                <w:rFonts w:asciiTheme="minorHAnsi" w:hAnsiTheme="minorHAnsi" w:cstheme="minorHAnsi"/>
                <w:sz w:val="16"/>
                <w:szCs w:val="16"/>
              </w:rPr>
              <w:t>unddyr (</w:t>
            </w:r>
            <w:proofErr w:type="spellStart"/>
            <w:r w:rsidRPr="003E3D84">
              <w:rPr>
                <w:rFonts w:asciiTheme="minorHAnsi" w:hAnsiTheme="minorHAnsi" w:cstheme="minorHAnsi"/>
                <w:sz w:val="16"/>
                <w:szCs w:val="16"/>
              </w:rPr>
              <w:t>bentiske</w:t>
            </w:r>
            <w:proofErr w:type="spellEnd"/>
            <w:r w:rsidRPr="003E3D84">
              <w:rPr>
                <w:rFonts w:asciiTheme="minorHAnsi" w:hAnsiTheme="minorHAnsi" w:cstheme="minorHAnsi"/>
                <w:sz w:val="16"/>
                <w:szCs w:val="16"/>
              </w:rPr>
              <w:t xml:space="preserve"> </w:t>
            </w:r>
            <w:proofErr w:type="spellStart"/>
            <w:r w:rsidRPr="003E3D84">
              <w:rPr>
                <w:rFonts w:asciiTheme="minorHAnsi" w:hAnsiTheme="minorHAnsi" w:cstheme="minorHAnsi"/>
                <w:sz w:val="16"/>
                <w:szCs w:val="16"/>
              </w:rPr>
              <w:t>invertebrater</w:t>
            </w:r>
            <w:proofErr w:type="spellEnd"/>
            <w:r w:rsidRPr="003E3D84">
              <w:rPr>
                <w:rFonts w:asciiTheme="minorHAnsi" w:hAnsiTheme="minorHAnsi" w:cstheme="minorHAnsi"/>
                <w:sz w:val="16"/>
                <w:szCs w:val="16"/>
              </w:rPr>
              <w:t>)</w:t>
            </w:r>
          </w:p>
        </w:tc>
        <w:tc>
          <w:tcPr>
            <w:tcW w:w="992" w:type="dxa"/>
            <w:vAlign w:val="center"/>
          </w:tcPr>
          <w:p w14:paraId="006037A2" w14:textId="77777777" w:rsidR="00182DAC" w:rsidRPr="003E3D84" w:rsidRDefault="00182DAC" w:rsidP="00431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Pr>
                <w:rFonts w:asciiTheme="minorHAnsi" w:hAnsiTheme="minorHAnsi" w:cstheme="minorHAnsi"/>
                <w:sz w:val="16"/>
                <w:szCs w:val="16"/>
              </w:rPr>
              <w:t>N</w:t>
            </w:r>
            <w:r w:rsidRPr="003E3D84">
              <w:rPr>
                <w:rFonts w:asciiTheme="minorHAnsi" w:hAnsiTheme="minorHAnsi" w:cstheme="minorHAnsi"/>
                <w:sz w:val="16"/>
                <w:szCs w:val="16"/>
              </w:rPr>
              <w:t>ationalt specifikke stoffer:</w:t>
            </w:r>
          </w:p>
        </w:tc>
        <w:tc>
          <w:tcPr>
            <w:tcW w:w="851" w:type="dxa"/>
            <w:vAlign w:val="center"/>
          </w:tcPr>
          <w:p w14:paraId="0642FA47" w14:textId="77777777" w:rsidR="00182DAC" w:rsidRPr="003E3D84" w:rsidRDefault="00182DAC" w:rsidP="00431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3E3D84">
              <w:rPr>
                <w:rFonts w:asciiTheme="minorHAnsi" w:hAnsiTheme="minorHAnsi" w:cstheme="minorHAnsi"/>
                <w:sz w:val="16"/>
                <w:szCs w:val="16"/>
              </w:rPr>
              <w:t>Kemisk tilstand</w:t>
            </w:r>
          </w:p>
        </w:tc>
        <w:tc>
          <w:tcPr>
            <w:tcW w:w="709" w:type="dxa"/>
            <w:vAlign w:val="center"/>
          </w:tcPr>
          <w:p w14:paraId="528820A7" w14:textId="77777777" w:rsidR="00182DAC" w:rsidRPr="003E3D84" w:rsidRDefault="00182DAC" w:rsidP="00431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3E3D84">
              <w:rPr>
                <w:rFonts w:asciiTheme="minorHAnsi" w:hAnsiTheme="minorHAnsi" w:cstheme="minorHAnsi"/>
                <w:sz w:val="16"/>
                <w:szCs w:val="16"/>
              </w:rPr>
              <w:t>Miljømål</w:t>
            </w:r>
          </w:p>
        </w:tc>
        <w:tc>
          <w:tcPr>
            <w:tcW w:w="850" w:type="dxa"/>
            <w:vAlign w:val="center"/>
          </w:tcPr>
          <w:p w14:paraId="4B598AFC" w14:textId="77777777" w:rsidR="00182DAC" w:rsidRPr="003E3D84" w:rsidRDefault="00182DAC" w:rsidP="00431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rPr>
            </w:pPr>
            <w:r w:rsidRPr="003E3D84">
              <w:rPr>
                <w:rFonts w:asciiTheme="minorHAnsi" w:hAnsiTheme="minorHAnsi" w:cstheme="minorHAnsi"/>
                <w:sz w:val="16"/>
                <w:szCs w:val="16"/>
              </w:rPr>
              <w:t>Samlet tilstand</w:t>
            </w:r>
          </w:p>
        </w:tc>
      </w:tr>
      <w:tr w:rsidR="00182DAC" w:rsidRPr="00A972C7" w14:paraId="7738503F" w14:textId="77777777" w:rsidTr="00182DA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988" w:type="dxa"/>
            <w:vAlign w:val="center"/>
          </w:tcPr>
          <w:p w14:paraId="37CE63BA" w14:textId="77777777" w:rsidR="00182DAC" w:rsidRPr="00A972C7" w:rsidRDefault="00182DAC" w:rsidP="00431AAF">
            <w:pPr>
              <w:pStyle w:val="Ingenafstand"/>
              <w:spacing w:after="120"/>
              <w:rPr>
                <w:rFonts w:cstheme="minorHAnsi"/>
                <w:sz w:val="16"/>
                <w:szCs w:val="16"/>
              </w:rPr>
            </w:pPr>
            <w:r>
              <w:rPr>
                <w:rFonts w:cstheme="minorHAnsi"/>
                <w:sz w:val="16"/>
                <w:szCs w:val="16"/>
              </w:rPr>
              <w:lastRenderedPageBreak/>
              <w:t>235</w:t>
            </w:r>
          </w:p>
        </w:tc>
        <w:tc>
          <w:tcPr>
            <w:tcW w:w="1344" w:type="dxa"/>
          </w:tcPr>
          <w:p w14:paraId="03D4A9D2" w14:textId="77777777" w:rsidR="00182DAC" w:rsidRPr="00A972C7" w:rsidRDefault="00182DAC" w:rsidP="00431AAF">
            <w:pPr>
              <w:pStyle w:val="Ingenafstand"/>
              <w:spacing w:after="120"/>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Nibe </w:t>
            </w:r>
            <w:proofErr w:type="spellStart"/>
            <w:r>
              <w:rPr>
                <w:rFonts w:cstheme="minorHAnsi"/>
                <w:sz w:val="16"/>
                <w:szCs w:val="16"/>
              </w:rPr>
              <w:t>Bred-ning</w:t>
            </w:r>
            <w:proofErr w:type="spellEnd"/>
            <w:r>
              <w:rPr>
                <w:rFonts w:cstheme="minorHAnsi"/>
                <w:sz w:val="16"/>
                <w:szCs w:val="16"/>
              </w:rPr>
              <w:t xml:space="preserve"> og Langerak</w:t>
            </w:r>
          </w:p>
        </w:tc>
        <w:tc>
          <w:tcPr>
            <w:tcW w:w="1065" w:type="dxa"/>
            <w:vAlign w:val="center"/>
          </w:tcPr>
          <w:p w14:paraId="10838933" w14:textId="77777777" w:rsidR="00182DAC" w:rsidRPr="00A972C7" w:rsidRDefault="00182DAC" w:rsidP="00431AAF">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3D84">
              <w:rPr>
                <w:rFonts w:cstheme="minorHAnsi"/>
                <w:sz w:val="16"/>
                <w:szCs w:val="16"/>
              </w:rPr>
              <w:t>Ringe</w:t>
            </w:r>
          </w:p>
        </w:tc>
        <w:tc>
          <w:tcPr>
            <w:tcW w:w="1269" w:type="dxa"/>
            <w:vAlign w:val="center"/>
          </w:tcPr>
          <w:p w14:paraId="21332DF0" w14:textId="77777777" w:rsidR="00182DAC" w:rsidRPr="00A972C7" w:rsidRDefault="00182DAC" w:rsidP="00431AAF">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w:t>
            </w:r>
            <w:r w:rsidRPr="003E3D84">
              <w:rPr>
                <w:rFonts w:cstheme="minorHAnsi"/>
                <w:sz w:val="16"/>
                <w:szCs w:val="16"/>
              </w:rPr>
              <w:t>oderat</w:t>
            </w:r>
          </w:p>
        </w:tc>
        <w:tc>
          <w:tcPr>
            <w:tcW w:w="1141" w:type="dxa"/>
            <w:vAlign w:val="center"/>
          </w:tcPr>
          <w:p w14:paraId="437623CF" w14:textId="77777777" w:rsidR="00182DAC" w:rsidRPr="00A972C7" w:rsidRDefault="00182DAC" w:rsidP="00431AAF">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3D84">
              <w:rPr>
                <w:rFonts w:cstheme="minorHAnsi"/>
                <w:sz w:val="16"/>
                <w:szCs w:val="16"/>
              </w:rPr>
              <w:t>God</w:t>
            </w:r>
          </w:p>
        </w:tc>
        <w:tc>
          <w:tcPr>
            <w:tcW w:w="992" w:type="dxa"/>
            <w:vAlign w:val="center"/>
          </w:tcPr>
          <w:p w14:paraId="26488AF3" w14:textId="77777777" w:rsidR="00182DAC" w:rsidRPr="00A972C7" w:rsidRDefault="00182DAC" w:rsidP="00431AAF">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God</w:t>
            </w:r>
          </w:p>
        </w:tc>
        <w:tc>
          <w:tcPr>
            <w:tcW w:w="851" w:type="dxa"/>
            <w:vAlign w:val="center"/>
          </w:tcPr>
          <w:p w14:paraId="48076272" w14:textId="77777777" w:rsidR="00182DAC" w:rsidRDefault="00182DAC" w:rsidP="00431AAF">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Ikke-god</w:t>
            </w:r>
          </w:p>
        </w:tc>
        <w:tc>
          <w:tcPr>
            <w:tcW w:w="709" w:type="dxa"/>
            <w:vAlign w:val="center"/>
          </w:tcPr>
          <w:p w14:paraId="5E5884E8" w14:textId="77777777" w:rsidR="00182DAC" w:rsidRPr="00A972C7" w:rsidRDefault="00182DAC" w:rsidP="00431AAF">
            <w:pPr>
              <w:pStyle w:val="Ingenafstand"/>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God</w:t>
            </w:r>
          </w:p>
        </w:tc>
        <w:tc>
          <w:tcPr>
            <w:tcW w:w="850" w:type="dxa"/>
            <w:vAlign w:val="center"/>
          </w:tcPr>
          <w:p w14:paraId="04EF9BCA" w14:textId="77777777" w:rsidR="00182DAC" w:rsidRPr="00A972C7" w:rsidRDefault="00182DAC" w:rsidP="00431AAF">
            <w:pPr>
              <w:pStyle w:val="Ingenafstand"/>
              <w:keepNext/>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Ringe</w:t>
            </w:r>
          </w:p>
        </w:tc>
      </w:tr>
    </w:tbl>
    <w:p w14:paraId="6BB4C5F1" w14:textId="466B861C" w:rsidR="005B6E1C" w:rsidRPr="00EE2550" w:rsidRDefault="00182DAC" w:rsidP="005B6E1C">
      <w:pPr>
        <w:rPr>
          <w:color w:val="FF0000"/>
        </w:rPr>
      </w:pPr>
      <w:r w:rsidRPr="00EE2550">
        <w:rPr>
          <w:color w:val="FF0000"/>
        </w:rPr>
        <w:t xml:space="preserve"> </w:t>
      </w:r>
      <w:r w:rsidR="005B6E1C" w:rsidRPr="00EE2550">
        <w:rPr>
          <w:color w:val="FF0000"/>
        </w:rPr>
        <w:t>Ovenstående tabel er fra Vandområdeplan 2021- 2027.</w:t>
      </w:r>
    </w:p>
    <w:p w14:paraId="111AAB29" w14:textId="77777777" w:rsidR="005B6E1C" w:rsidRDefault="005B6E1C" w:rsidP="005B6E1C"/>
    <w:p w14:paraId="4724FA11" w14:textId="77777777" w:rsidR="005B6E1C" w:rsidRPr="008E4188" w:rsidRDefault="005B6E1C" w:rsidP="005B6E1C">
      <w:pPr>
        <w:rPr>
          <w:b/>
          <w:bCs/>
        </w:rPr>
      </w:pPr>
      <w:r w:rsidRPr="008E4188">
        <w:rPr>
          <w:b/>
          <w:bCs/>
        </w:rPr>
        <w:t>Påvirkninger:</w:t>
      </w:r>
    </w:p>
    <w:p w14:paraId="709A4486" w14:textId="77777777" w:rsidR="005B6E1C" w:rsidRDefault="005B6E1C" w:rsidP="005B6E1C">
      <w:pPr>
        <w:rPr>
          <w:u w:val="single"/>
        </w:rPr>
      </w:pPr>
      <w:r>
        <w:rPr>
          <w:u w:val="single"/>
        </w:rPr>
        <w:t>Målsatte overfladeområder</w:t>
      </w:r>
      <w:r w:rsidRPr="005F47F9">
        <w:rPr>
          <w:u w:val="single"/>
        </w:rPr>
        <w:t>:</w:t>
      </w:r>
    </w:p>
    <w:p w14:paraId="6943CD86" w14:textId="77777777" w:rsidR="005B6E1C" w:rsidRDefault="005B6E1C" w:rsidP="005B6E1C">
      <w:pPr>
        <w:rPr>
          <w:color w:val="FF0000"/>
          <w:u w:val="single"/>
        </w:rPr>
      </w:pPr>
      <w:r>
        <w:rPr>
          <w:color w:val="FF0000"/>
          <w:u w:val="single"/>
        </w:rPr>
        <w:t xml:space="preserve">Eksempel: </w:t>
      </w:r>
    </w:p>
    <w:p w14:paraId="69308FD4" w14:textId="77777777" w:rsidR="005B6E1C" w:rsidRPr="00182DAC" w:rsidRDefault="005B6E1C" w:rsidP="005B6E1C">
      <w:pPr>
        <w:rPr>
          <w:color w:val="FF0000"/>
        </w:rPr>
      </w:pPr>
      <w:r w:rsidRPr="00182DAC">
        <w:rPr>
          <w:i/>
          <w:iCs/>
          <w:color w:val="FF0000"/>
        </w:rPr>
        <w:t>Udledning fra de 4 regnvandsbassiner forventes at ske under og umiddelbart efter regnvejr, hvor der vil være mindst en middelvandføring i vandløbene. Middelvandføringen i Toppentuebækken er 47 l/s og udledningerne på i alt 4 l/s udgør under 10 % af middelvandføringen og ca. 2 % af medianmaksimumsafstrømningen. Middelvandføringen i Landgrøften ved udløbet af Toppentuebækken er 145 l/s, udledningerne fra bassinerne udgør således ca. 2,7 % af middelvandføringen og ca. 0,7 % af medianmaksimumsafstrømningen i Landgrøften. Det vurderes at udledninger af 4 l/s ikke vil kunne medføre erosion i Toppentuebækken eller nedstrøms vandområder.</w:t>
      </w:r>
    </w:p>
    <w:p w14:paraId="070AA56A" w14:textId="77777777" w:rsidR="005B6E1C" w:rsidRDefault="005B6E1C" w:rsidP="005B6E1C">
      <w:pPr>
        <w:rPr>
          <w:u w:val="single"/>
        </w:rPr>
      </w:pPr>
    </w:p>
    <w:p w14:paraId="3E788E7A" w14:textId="77777777" w:rsidR="005B6E1C" w:rsidRDefault="005B6E1C" w:rsidP="005B6E1C">
      <w:pPr>
        <w:rPr>
          <w:u w:val="single"/>
        </w:rPr>
      </w:pPr>
      <w:r>
        <w:rPr>
          <w:u w:val="single"/>
        </w:rPr>
        <w:t>Biologiske kvalitetselementer</w:t>
      </w:r>
      <w:r w:rsidRPr="005F47F9">
        <w:rPr>
          <w:u w:val="single"/>
        </w:rPr>
        <w:t>:</w:t>
      </w:r>
    </w:p>
    <w:p w14:paraId="31FEB64A" w14:textId="77777777" w:rsidR="005B6E1C" w:rsidRPr="008E4188" w:rsidRDefault="005B6E1C" w:rsidP="005B6E1C">
      <w:pPr>
        <w:rPr>
          <w:color w:val="FF0000"/>
          <w:u w:val="single"/>
        </w:rPr>
      </w:pPr>
      <w:r w:rsidRPr="008E4188">
        <w:rPr>
          <w:color w:val="FF0000"/>
          <w:u w:val="single"/>
        </w:rPr>
        <w:t xml:space="preserve">Eksempel: </w:t>
      </w:r>
    </w:p>
    <w:p w14:paraId="13A3F1CD" w14:textId="77777777" w:rsidR="005B6E1C" w:rsidRPr="00182DAC" w:rsidRDefault="005B6E1C" w:rsidP="005B6E1C">
      <w:pPr>
        <w:rPr>
          <w:i/>
          <w:iCs/>
          <w:color w:val="FF0000"/>
        </w:rPr>
      </w:pPr>
      <w:r w:rsidRPr="00182DAC">
        <w:rPr>
          <w:i/>
          <w:iCs/>
          <w:color w:val="FF0000"/>
        </w:rPr>
        <w:t>Den samlede økologiske tilstand i Landgrøften er dårlig, hvilket skyldes at tilstanden for fisk er dårlig. Tilstanden for smådyr og planer er moderat. Tilstanden for fisk og smådyr afhænger af de fysiske forhold i vandløbet, tilstedeværelsen groft substrat og egnede levesteder for fisk mens den for planter bl.a. afhænger af grødeskæringspraksis og beskyttelsesgrad. Udledningen af forsinket regnvand vil ikke påvirke disse faktorer i vandløbene og vil derfor ikke kunne forringe tilstanden for de biologiske kvalitetselementer eller hindre målopfyldelse i Landgrøften og de nedstrøms recipienter Romdrup Å.</w:t>
      </w:r>
    </w:p>
    <w:p w14:paraId="138012CD" w14:textId="77777777" w:rsidR="005B6E1C" w:rsidRPr="00182DAC" w:rsidRDefault="005B6E1C" w:rsidP="005B6E1C">
      <w:r w:rsidRPr="00182DAC">
        <w:rPr>
          <w:i/>
          <w:iCs/>
          <w:color w:val="FF0000"/>
        </w:rPr>
        <w:t>Udledningen af næringsstoffer til Nibe Bredning og Langerak vil blive reduceret som følge af rensningen i regnvandsbassinerne. Det vurderes derfor at projektet ikke vil forringe den økologiske tilstand i kystvandområdet og ikke vil hindre målopfyldelse.</w:t>
      </w:r>
    </w:p>
    <w:p w14:paraId="335E0755" w14:textId="77777777" w:rsidR="005B6E1C" w:rsidRDefault="005B6E1C" w:rsidP="005B6E1C">
      <w:pPr>
        <w:rPr>
          <w:u w:val="single"/>
        </w:rPr>
      </w:pPr>
    </w:p>
    <w:p w14:paraId="394C1EF2" w14:textId="77777777" w:rsidR="005B6E1C" w:rsidRDefault="005B6E1C" w:rsidP="005B6E1C">
      <w:pPr>
        <w:rPr>
          <w:u w:val="single"/>
        </w:rPr>
      </w:pPr>
      <w:r>
        <w:rPr>
          <w:u w:val="single"/>
        </w:rPr>
        <w:t>Kemiske kvalitetselementer</w:t>
      </w:r>
      <w:r w:rsidRPr="005F47F9">
        <w:rPr>
          <w:u w:val="single"/>
        </w:rPr>
        <w:t>:</w:t>
      </w:r>
    </w:p>
    <w:p w14:paraId="384C064D" w14:textId="51C86931" w:rsidR="005B6E1C" w:rsidRPr="0048137C" w:rsidRDefault="005B6E1C" w:rsidP="005B6E1C">
      <w:r w:rsidRPr="007D6071">
        <w:rPr>
          <w:highlight w:val="yellow"/>
        </w:rPr>
        <w:t xml:space="preserve">I </w:t>
      </w:r>
      <w:r w:rsidRPr="007D6071">
        <w:rPr>
          <w:highlight w:val="yellow"/>
        </w:rPr>
        <w:fldChar w:fldCharType="begin"/>
      </w:r>
      <w:r w:rsidRPr="007D6071">
        <w:rPr>
          <w:highlight w:val="yellow"/>
        </w:rPr>
        <w:instrText xml:space="preserve"> REF _Ref158181980 \h  \* MERGEFORMAT </w:instrText>
      </w:r>
      <w:r w:rsidRPr="007D6071">
        <w:rPr>
          <w:highlight w:val="yellow"/>
        </w:rPr>
        <w:fldChar w:fldCharType="separate"/>
      </w:r>
      <w:r w:rsidR="00B02A1D">
        <w:rPr>
          <w:b/>
          <w:bCs/>
          <w:highlight w:val="yellow"/>
        </w:rPr>
        <w:t>Fejl! Henvisningskilde ikke fundet.</w:t>
      </w:r>
      <w:r w:rsidRPr="007D6071">
        <w:rPr>
          <w:highlight w:val="yellow"/>
        </w:rPr>
        <w:fldChar w:fldCharType="end"/>
      </w:r>
      <w:r w:rsidR="00182DAC">
        <w:rPr>
          <w:highlight w:val="yellow"/>
        </w:rPr>
        <w:t xml:space="preserve"> og 2</w:t>
      </w:r>
      <w:r w:rsidRPr="007D6071">
        <w:rPr>
          <w:highlight w:val="yellow"/>
        </w:rPr>
        <w:t xml:space="preserve"> er de stoffer der er relevante for vejvand udvalgt. De relevante stoffer er de stoffer, der vurderes at kunne udledes fra vejarealer da selve vejen og trafikken er kilde til udledningen eller hvis stoffet er særligt relevant i forhold til kemisk tilstand i vandområder, da der er konstateret overskridelse af miljøkvalitetskrav for stoffet.</w:t>
      </w:r>
      <w:r w:rsidRPr="0048137C">
        <w:t xml:space="preserve"> </w:t>
      </w:r>
    </w:p>
    <w:p w14:paraId="579A9063" w14:textId="77777777" w:rsidR="005B6E1C" w:rsidRPr="0048137C" w:rsidRDefault="005B6E1C" w:rsidP="005B6E1C">
      <w:r w:rsidRPr="0048137C">
        <w:rPr>
          <w:color w:val="FF0000"/>
        </w:rPr>
        <w:t>OBS koncentrationen af stofferne kobber, zink og benz(a)pyren ligger over miljøkvalitetskravet for vand. Stofferne kræver forskellige grader af fortynding for at miljøkvalitetskravet kan overholdes. Miljøkvalitetskrav for sediment overholdes for alle stoffer med sedimentkrav. Beregningerne for vand er foretaget under forudsætning af alt stof er opløst i vand og for sediment under forudsætning af at alt stof er associeret til suspenderet stof</w:t>
      </w:r>
      <w:r w:rsidRPr="0048137C">
        <w:t>.</w:t>
      </w:r>
    </w:p>
    <w:p w14:paraId="5FA20CB1" w14:textId="77777777" w:rsidR="005B6E1C" w:rsidRPr="00203DD4" w:rsidRDefault="005B6E1C" w:rsidP="005B6E1C"/>
    <w:p w14:paraId="66CDBD43" w14:textId="77777777" w:rsidR="005B6E1C" w:rsidRPr="001A371E" w:rsidRDefault="005B6E1C" w:rsidP="005B6E1C">
      <w:pPr>
        <w:rPr>
          <w:u w:val="single"/>
        </w:rPr>
      </w:pPr>
      <w:r w:rsidRPr="001A371E">
        <w:rPr>
          <w:u w:val="single"/>
        </w:rPr>
        <w:t>Metaller</w:t>
      </w:r>
    </w:p>
    <w:p w14:paraId="7DE2A0CE" w14:textId="77777777" w:rsidR="005B6E1C" w:rsidRDefault="005B6E1C" w:rsidP="005B6E1C">
      <w:pPr>
        <w:rPr>
          <w:color w:val="E40000"/>
        </w:rPr>
      </w:pPr>
      <w:r>
        <w:rPr>
          <w:color w:val="E40000"/>
        </w:rPr>
        <w:t>Nedenstående afsnit er en beskrivelse af forekomsten af stofferne nævnt i tabel 1 – om stoffet er naturligt forekommende og evt. i hvilken koncentration det kan forventes i separat regnvand.</w:t>
      </w:r>
    </w:p>
    <w:p w14:paraId="7A400D7F" w14:textId="77777777" w:rsidR="005B6E1C" w:rsidRPr="007D6071" w:rsidRDefault="005B6E1C" w:rsidP="005B6E1C">
      <w:pPr>
        <w:rPr>
          <w:highlight w:val="yellow"/>
        </w:rPr>
      </w:pPr>
      <w:r w:rsidRPr="007D6071">
        <w:rPr>
          <w:highlight w:val="yellow"/>
        </w:rPr>
        <w:t>Vandrammedirektivets liste over prioriterede stoffer omfatter følgende metaller: Bly, cadmium, kviksølv og nikkel.</w:t>
      </w:r>
    </w:p>
    <w:p w14:paraId="0652BB59" w14:textId="77777777" w:rsidR="005B6E1C" w:rsidRPr="007D6071" w:rsidRDefault="005B6E1C" w:rsidP="005B6E1C">
      <w:pPr>
        <w:rPr>
          <w:highlight w:val="yellow"/>
        </w:rPr>
      </w:pPr>
    </w:p>
    <w:p w14:paraId="2EEA02B3" w14:textId="77777777" w:rsidR="005B6E1C" w:rsidRPr="007D6071" w:rsidRDefault="005B6E1C" w:rsidP="005B6E1C">
      <w:pPr>
        <w:rPr>
          <w:i/>
          <w:iCs/>
          <w:highlight w:val="yellow"/>
        </w:rPr>
      </w:pPr>
      <w:r w:rsidRPr="007D6071">
        <w:rPr>
          <w:i/>
          <w:iCs/>
          <w:highlight w:val="yellow"/>
        </w:rPr>
        <w:t>Kviksølv</w:t>
      </w:r>
    </w:p>
    <w:p w14:paraId="62765DCC" w14:textId="77777777" w:rsidR="005B6E1C" w:rsidRPr="007D6071" w:rsidRDefault="005B6E1C" w:rsidP="005B6E1C">
      <w:pPr>
        <w:rPr>
          <w:highlight w:val="yellow"/>
        </w:rPr>
      </w:pPr>
      <w:r w:rsidRPr="007D6071">
        <w:rPr>
          <w:highlight w:val="yellow"/>
        </w:rPr>
        <w:t>Kviksølv er et grundstof, som er naturligt forekommende i jordskorpen. Anvendelsen er i dag begrænset primært til elektriske komponenter og tandfyldninger. Kviksølv har tidligere været bredt anvendt. I rapport med typetal er angivet et typetal for indholdet i separat regnvand på 0,03 µg/l.</w:t>
      </w:r>
    </w:p>
    <w:p w14:paraId="71F953F7" w14:textId="77777777" w:rsidR="005B6E1C" w:rsidRPr="007D6071" w:rsidRDefault="005B6E1C" w:rsidP="005B6E1C">
      <w:pPr>
        <w:rPr>
          <w:highlight w:val="yellow"/>
        </w:rPr>
      </w:pPr>
    </w:p>
    <w:p w14:paraId="05172A6A" w14:textId="77777777" w:rsidR="005B6E1C" w:rsidRPr="007D6071" w:rsidRDefault="005B6E1C" w:rsidP="005B6E1C">
      <w:pPr>
        <w:rPr>
          <w:i/>
          <w:iCs/>
          <w:highlight w:val="yellow"/>
        </w:rPr>
      </w:pPr>
      <w:r w:rsidRPr="007D6071">
        <w:rPr>
          <w:i/>
          <w:iCs/>
          <w:highlight w:val="yellow"/>
        </w:rPr>
        <w:t>Cadmium</w:t>
      </w:r>
    </w:p>
    <w:p w14:paraId="64C2C566" w14:textId="77777777" w:rsidR="005B6E1C" w:rsidRPr="007D6071" w:rsidRDefault="005B6E1C" w:rsidP="005B6E1C">
      <w:pPr>
        <w:rPr>
          <w:highlight w:val="yellow"/>
        </w:rPr>
      </w:pPr>
      <w:r w:rsidRPr="007D6071">
        <w:rPr>
          <w:highlight w:val="yellow"/>
        </w:rPr>
        <w:lastRenderedPageBreak/>
        <w:t>Cadmium er et grundstof, som er naturligt forekommende i jordskorpen, der anvendes i svampemidler, batterier, i metalindustrien og i farveindustrien. I rapport med typetal er angivet et typetal for indholdet i separat regnvand på 0,07 µg/l.</w:t>
      </w:r>
    </w:p>
    <w:p w14:paraId="1F1BD04B" w14:textId="77777777" w:rsidR="005B6E1C" w:rsidRPr="007D6071" w:rsidRDefault="005B6E1C" w:rsidP="005B6E1C">
      <w:pPr>
        <w:rPr>
          <w:highlight w:val="yellow"/>
        </w:rPr>
      </w:pPr>
    </w:p>
    <w:p w14:paraId="091298DA" w14:textId="77777777" w:rsidR="005B6E1C" w:rsidRPr="007D6071" w:rsidRDefault="005B6E1C" w:rsidP="005B6E1C">
      <w:pPr>
        <w:rPr>
          <w:i/>
          <w:iCs/>
          <w:highlight w:val="yellow"/>
        </w:rPr>
      </w:pPr>
      <w:r w:rsidRPr="007D6071">
        <w:rPr>
          <w:i/>
          <w:iCs/>
          <w:highlight w:val="yellow"/>
        </w:rPr>
        <w:t>Bly</w:t>
      </w:r>
    </w:p>
    <w:p w14:paraId="297EA13D" w14:textId="77777777" w:rsidR="005B6E1C" w:rsidRPr="007D6071" w:rsidRDefault="005B6E1C" w:rsidP="005B6E1C">
      <w:pPr>
        <w:rPr>
          <w:color w:val="FF0000"/>
          <w:highlight w:val="yellow"/>
        </w:rPr>
      </w:pPr>
      <w:r w:rsidRPr="007D6071">
        <w:rPr>
          <w:highlight w:val="yellow"/>
        </w:rPr>
        <w:t>Bly er et grundstof, som er naturligt forekommende i jordskorpen. Bly anvendes primært i batterier, pigmenter og ammunition. Bly har tidligere været anvendt som tilsætningsstof i benzin, men denne anvendelse er minimal i dag. I rapport med typetal er angivet et typetal for indholdet i separat regnvand på 4 µg/l.</w:t>
      </w:r>
    </w:p>
    <w:p w14:paraId="79FC63EB" w14:textId="77777777" w:rsidR="005B6E1C" w:rsidRPr="007D6071" w:rsidRDefault="005B6E1C" w:rsidP="005B6E1C">
      <w:pPr>
        <w:rPr>
          <w:highlight w:val="yellow"/>
        </w:rPr>
      </w:pPr>
    </w:p>
    <w:p w14:paraId="62922881" w14:textId="77777777" w:rsidR="005B6E1C" w:rsidRPr="007D6071" w:rsidRDefault="005B6E1C" w:rsidP="005B6E1C">
      <w:pPr>
        <w:rPr>
          <w:i/>
          <w:iCs/>
          <w:highlight w:val="yellow"/>
        </w:rPr>
      </w:pPr>
      <w:r w:rsidRPr="007D6071">
        <w:rPr>
          <w:i/>
          <w:iCs/>
          <w:highlight w:val="yellow"/>
        </w:rPr>
        <w:t>Nikkel</w:t>
      </w:r>
    </w:p>
    <w:p w14:paraId="1C28B9B4" w14:textId="77777777" w:rsidR="005B6E1C" w:rsidRPr="00AB08B8" w:rsidRDefault="005B6E1C" w:rsidP="005B6E1C">
      <w:r w:rsidRPr="007D6071">
        <w:rPr>
          <w:highlight w:val="yellow"/>
        </w:rPr>
        <w:t>Nikkel er et grundstof, som er naturligt forekommende i jordskorpen frigives fra bremser, dæk, stel og karosseri. I rapport med typetal er angivet et typetal for indholdet i separat regnvand på 4 µg/l.</w:t>
      </w:r>
    </w:p>
    <w:p w14:paraId="6168E3E3" w14:textId="77777777" w:rsidR="005B6E1C" w:rsidRPr="00203DD4" w:rsidRDefault="005B6E1C" w:rsidP="005B6E1C"/>
    <w:p w14:paraId="0FFB6FD5" w14:textId="77777777" w:rsidR="005B6E1C" w:rsidRPr="009F2C8D" w:rsidRDefault="005B6E1C" w:rsidP="005B6E1C">
      <w:pPr>
        <w:rPr>
          <w:highlight w:val="yellow"/>
          <w:u w:val="single"/>
        </w:rPr>
      </w:pPr>
      <w:r w:rsidRPr="009F2C8D">
        <w:rPr>
          <w:highlight w:val="yellow"/>
          <w:u w:val="single"/>
        </w:rPr>
        <w:t>Kvælstof (N), fosfor (P) og BOD</w:t>
      </w:r>
    </w:p>
    <w:p w14:paraId="3BFDF53A" w14:textId="77777777" w:rsidR="005B6E1C" w:rsidRPr="009F2C8D" w:rsidRDefault="005B6E1C" w:rsidP="005B6E1C">
      <w:pPr>
        <w:rPr>
          <w:highlight w:val="yellow"/>
        </w:rPr>
      </w:pPr>
      <w:r w:rsidRPr="009F2C8D">
        <w:rPr>
          <w:highlight w:val="yellow"/>
        </w:rPr>
        <w:t xml:space="preserve">Kvælstof (N), fosfor (P) og BOD har betydning for kvalitetselementer især i kystvande og søer. Kvælstof ligger normalt lavt, og udgør kun en uvæsentlig belastning af recipienten. Kvælstof i separat regnafstrømning er derfor almindeligvis uinteressant. Partikulært fosfor udgør oftest mindst halvdelen af fosforet. Denne del fjernes primært ved bundfældning, og fjernelsen er nogenlunde konstant hele året. Opløst fosfor fjernes primært via planteoptag om sommeren. Om vinteren vil fjernelsen derfor være mindst. Biologisk iltforbrug BOD har betydning for iltindholdet i recipient og dermed de biologiske kvalitetselementer. </w:t>
      </w:r>
    </w:p>
    <w:p w14:paraId="18B58A6A" w14:textId="77777777" w:rsidR="005B6E1C" w:rsidRPr="009F2C8D" w:rsidRDefault="005B6E1C" w:rsidP="005B6E1C">
      <w:pPr>
        <w:rPr>
          <w:highlight w:val="yellow"/>
        </w:rPr>
      </w:pPr>
      <w:r w:rsidRPr="009F2C8D">
        <w:rPr>
          <w:highlight w:val="yellow"/>
        </w:rPr>
        <w:t>Typetal for koncentrationen af disse stoffer i udløb fra regnvandsbassiner er angivet som følger</w:t>
      </w:r>
      <w:r w:rsidRPr="009F2C8D">
        <w:rPr>
          <w:highlight w:val="yellow"/>
          <w:vertAlign w:val="superscript"/>
        </w:rPr>
        <w:t>1,2,3</w:t>
      </w:r>
      <w:r w:rsidRPr="009F2C8D">
        <w:rPr>
          <w:highlight w:val="yellow"/>
        </w:rPr>
        <w:t>:  total P: 0,09 mg/l, opløst P: 0,05 mg/L (0,03</w:t>
      </w:r>
      <w:r w:rsidRPr="009F2C8D">
        <w:rPr>
          <w:rFonts w:ascii="Cambria Math" w:hAnsi="Cambria Math" w:cs="Cambria Math"/>
          <w:highlight w:val="yellow"/>
        </w:rPr>
        <w:t>‐</w:t>
      </w:r>
      <w:r w:rsidRPr="009F2C8D">
        <w:rPr>
          <w:highlight w:val="yellow"/>
        </w:rPr>
        <w:t>0,1), total N: 1,2 mg/l, BOD: 6 mg/l.</w:t>
      </w:r>
    </w:p>
    <w:p w14:paraId="078BBDE8" w14:textId="77777777" w:rsidR="005B6E1C" w:rsidRPr="009F2C8D" w:rsidRDefault="005B6E1C" w:rsidP="005B6E1C">
      <w:pPr>
        <w:rPr>
          <w:highlight w:val="yellow"/>
        </w:rPr>
      </w:pPr>
    </w:p>
    <w:p w14:paraId="17012601" w14:textId="77777777" w:rsidR="005B6E1C" w:rsidRPr="009F2C8D" w:rsidRDefault="005B6E1C" w:rsidP="005B6E1C">
      <w:pPr>
        <w:rPr>
          <w:highlight w:val="yellow"/>
          <w:u w:val="single"/>
        </w:rPr>
      </w:pPr>
      <w:r w:rsidRPr="009F2C8D">
        <w:rPr>
          <w:highlight w:val="yellow"/>
          <w:u w:val="single"/>
        </w:rPr>
        <w:t>Kobber og zink</w:t>
      </w:r>
    </w:p>
    <w:p w14:paraId="221BBB19" w14:textId="77777777" w:rsidR="005B6E1C" w:rsidRPr="006E2F98" w:rsidRDefault="005B6E1C" w:rsidP="005B6E1C">
      <w:r w:rsidRPr="009F2C8D">
        <w:rPr>
          <w:highlight w:val="yellow"/>
        </w:rPr>
        <w:t>Kobber og zink forekommer ofte i væsentlige koncentrationer i vejvand. Forventede koncentrationer er anført på baggrund af data i Faktablad om dimensionering af våde regnvandsbassiner.</w:t>
      </w:r>
      <w:r w:rsidRPr="006E2F98">
        <w:t xml:space="preserve"> </w:t>
      </w:r>
    </w:p>
    <w:p w14:paraId="1CE5738B" w14:textId="77777777" w:rsidR="005B6E1C" w:rsidRPr="009F2C8D" w:rsidRDefault="005B6E1C" w:rsidP="005B6E1C">
      <w:pPr>
        <w:rPr>
          <w:highlight w:val="yellow"/>
        </w:rPr>
      </w:pPr>
      <w:r w:rsidRPr="009F2C8D">
        <w:rPr>
          <w:highlight w:val="yellow"/>
        </w:rPr>
        <w:t>Miljøkvalitetskravene for zink og kobber er den fastsatte koncentrationen af stoffet tilføjet den naturlige baggrundskoncentration.</w:t>
      </w:r>
    </w:p>
    <w:p w14:paraId="298E5D96" w14:textId="77777777" w:rsidR="005B6E1C" w:rsidRPr="009F2C8D" w:rsidRDefault="005B6E1C" w:rsidP="005B6E1C">
      <w:pPr>
        <w:rPr>
          <w:highlight w:val="yellow"/>
        </w:rPr>
      </w:pPr>
    </w:p>
    <w:p w14:paraId="55A8FEE9" w14:textId="77777777" w:rsidR="005B6E1C" w:rsidRPr="009F2C8D" w:rsidRDefault="005B6E1C" w:rsidP="005B6E1C">
      <w:pPr>
        <w:rPr>
          <w:highlight w:val="yellow"/>
          <w:u w:val="single"/>
        </w:rPr>
      </w:pPr>
      <w:r w:rsidRPr="009F2C8D">
        <w:rPr>
          <w:highlight w:val="yellow"/>
          <w:u w:val="single"/>
        </w:rPr>
        <w:t xml:space="preserve">PAH’er </w:t>
      </w:r>
    </w:p>
    <w:p w14:paraId="4F480C0E" w14:textId="77777777" w:rsidR="005B6E1C" w:rsidRPr="009F2C8D" w:rsidRDefault="005B6E1C" w:rsidP="005B6E1C">
      <w:pPr>
        <w:rPr>
          <w:highlight w:val="yellow"/>
        </w:rPr>
      </w:pPr>
      <w:r w:rsidRPr="009F2C8D">
        <w:rPr>
          <w:highlight w:val="yellow"/>
        </w:rPr>
        <w:t xml:space="preserve">Polyaromatiske kulbrinter (PAH’er) er en væsentlig bestanddel i mange typer af råolie og stenkulstjære. PAH’er dannes desuden ved ufuldstændig forbrænding af organisk stof, hvilket betyder, at PAH’er også er naturligt forekommende forbindelser. Vandrammedirektivets liste over prioriterede stoffer omfatter PAH’erne anthracen og fluoranthen. Desuden er PAH anført som en sum baseret på benzo(a)pyren, benzo(b)flouranthener, benzo(k)fluoranthener, benzo(ghi)perylen og indeno(1,2,3-cd)pyren. Benz(a)pyren kan betragtes som markør for </w:t>
      </w:r>
      <w:proofErr w:type="spellStart"/>
      <w:r w:rsidRPr="009F2C8D">
        <w:rPr>
          <w:highlight w:val="yellow"/>
        </w:rPr>
        <w:t>benz</w:t>
      </w:r>
      <w:proofErr w:type="spellEnd"/>
      <w:r w:rsidRPr="009F2C8D">
        <w:rPr>
          <w:highlight w:val="yellow"/>
        </w:rPr>
        <w:t>(b)</w:t>
      </w:r>
      <w:proofErr w:type="spellStart"/>
      <w:r w:rsidRPr="009F2C8D">
        <w:rPr>
          <w:highlight w:val="yellow"/>
        </w:rPr>
        <w:t>flouranthen</w:t>
      </w:r>
      <w:proofErr w:type="spellEnd"/>
      <w:r w:rsidRPr="009F2C8D">
        <w:rPr>
          <w:highlight w:val="yellow"/>
        </w:rPr>
        <w:t xml:space="preserve">, </w:t>
      </w:r>
      <w:proofErr w:type="spellStart"/>
      <w:r w:rsidRPr="009F2C8D">
        <w:rPr>
          <w:highlight w:val="yellow"/>
        </w:rPr>
        <w:t>benz</w:t>
      </w:r>
      <w:proofErr w:type="spellEnd"/>
      <w:r w:rsidRPr="009F2C8D">
        <w:rPr>
          <w:highlight w:val="yellow"/>
        </w:rPr>
        <w:t>(k)</w:t>
      </w:r>
      <w:proofErr w:type="spellStart"/>
      <w:r w:rsidRPr="009F2C8D">
        <w:rPr>
          <w:highlight w:val="yellow"/>
        </w:rPr>
        <w:t>fluoranthen</w:t>
      </w:r>
      <w:proofErr w:type="spellEnd"/>
      <w:r w:rsidRPr="009F2C8D">
        <w:rPr>
          <w:highlight w:val="yellow"/>
        </w:rPr>
        <w:t xml:space="preserve">, </w:t>
      </w:r>
      <w:proofErr w:type="spellStart"/>
      <w:r w:rsidRPr="009F2C8D">
        <w:rPr>
          <w:highlight w:val="yellow"/>
        </w:rPr>
        <w:t>benz</w:t>
      </w:r>
      <w:proofErr w:type="spellEnd"/>
      <w:r w:rsidRPr="009F2C8D">
        <w:rPr>
          <w:highlight w:val="yellow"/>
        </w:rPr>
        <w:t>(</w:t>
      </w:r>
      <w:proofErr w:type="spellStart"/>
      <w:r w:rsidRPr="009F2C8D">
        <w:rPr>
          <w:highlight w:val="yellow"/>
        </w:rPr>
        <w:t>g,h,i</w:t>
      </w:r>
      <w:proofErr w:type="spellEnd"/>
      <w:r w:rsidRPr="009F2C8D">
        <w:rPr>
          <w:highlight w:val="yellow"/>
        </w:rPr>
        <w:t>)</w:t>
      </w:r>
      <w:proofErr w:type="spellStart"/>
      <w:r w:rsidRPr="009F2C8D">
        <w:rPr>
          <w:highlight w:val="yellow"/>
        </w:rPr>
        <w:t>perylen</w:t>
      </w:r>
      <w:proofErr w:type="spellEnd"/>
      <w:r w:rsidRPr="009F2C8D">
        <w:rPr>
          <w:highlight w:val="yellow"/>
        </w:rPr>
        <w:t xml:space="preserve"> og </w:t>
      </w:r>
      <w:proofErr w:type="spellStart"/>
      <w:r w:rsidRPr="009F2C8D">
        <w:rPr>
          <w:highlight w:val="yellow"/>
        </w:rPr>
        <w:t>indeno</w:t>
      </w:r>
      <w:proofErr w:type="spellEnd"/>
      <w:r w:rsidRPr="009F2C8D">
        <w:rPr>
          <w:highlight w:val="yellow"/>
        </w:rPr>
        <w:t>(1,2,3-cd)</w:t>
      </w:r>
      <w:proofErr w:type="spellStart"/>
      <w:r w:rsidRPr="009F2C8D">
        <w:rPr>
          <w:highlight w:val="yellow"/>
        </w:rPr>
        <w:t>pyren</w:t>
      </w:r>
      <w:proofErr w:type="spellEnd"/>
      <w:r w:rsidRPr="009F2C8D">
        <w:rPr>
          <w:highlight w:val="yellow"/>
        </w:rPr>
        <w:t xml:space="preserve">. </w:t>
      </w:r>
    </w:p>
    <w:p w14:paraId="1A036601" w14:textId="77777777" w:rsidR="005B6E1C" w:rsidRPr="009F2C8D" w:rsidRDefault="005B6E1C" w:rsidP="005B6E1C">
      <w:pPr>
        <w:rPr>
          <w:highlight w:val="yellow"/>
        </w:rPr>
      </w:pPr>
    </w:p>
    <w:p w14:paraId="0F6D03F1" w14:textId="77777777" w:rsidR="005B6E1C" w:rsidRPr="009F2C8D" w:rsidRDefault="005B6E1C" w:rsidP="005B6E1C">
      <w:pPr>
        <w:rPr>
          <w:i/>
          <w:iCs/>
          <w:highlight w:val="yellow"/>
        </w:rPr>
      </w:pPr>
      <w:r w:rsidRPr="009F2C8D">
        <w:rPr>
          <w:i/>
          <w:iCs/>
          <w:highlight w:val="yellow"/>
        </w:rPr>
        <w:t>Methylnaphthalener og naphthalen</w:t>
      </w:r>
    </w:p>
    <w:p w14:paraId="643CE447" w14:textId="77777777" w:rsidR="005B6E1C" w:rsidRPr="009F2C8D" w:rsidRDefault="005B6E1C" w:rsidP="005B6E1C">
      <w:pPr>
        <w:rPr>
          <w:highlight w:val="yellow"/>
        </w:rPr>
      </w:pPr>
      <w:r w:rsidRPr="009F2C8D">
        <w:rPr>
          <w:highlight w:val="yellow"/>
        </w:rPr>
        <w:t>Naphthalen og methylnaphthalenerne er de væsentligste PAH’er i benzin og dieselolie. Methylnaphthalener er en gruppe stoffer, der er naturligt forekommende i kul, petroleum og tjærekul og en PAH. De indgår i asfalt og naphthaforbindelser og anvendes desuden som opløsningsmiddel, til fremstilling af insekticider og som additiv i brændstof. Methylnaphthalener og naphthalen kan således forventes i afstrømmende vand fra veje, men der er ikke gode data for den forventede koncentration. I rapport med typetal er angivet en middelværdi for indholdet af methylnaphthalener i separat regnvand på 0,027 µg/l. For naphthalen er indholdet i separat regnvand på 0,019.</w:t>
      </w:r>
    </w:p>
    <w:p w14:paraId="0F0E6CAF" w14:textId="77777777" w:rsidR="005B6E1C" w:rsidRPr="009F2C8D" w:rsidRDefault="005B6E1C" w:rsidP="005B6E1C">
      <w:pPr>
        <w:rPr>
          <w:highlight w:val="yellow"/>
        </w:rPr>
      </w:pPr>
    </w:p>
    <w:p w14:paraId="376C36D6" w14:textId="77777777" w:rsidR="005B6E1C" w:rsidRPr="009F2C8D" w:rsidRDefault="005B6E1C" w:rsidP="005B6E1C">
      <w:pPr>
        <w:rPr>
          <w:i/>
          <w:iCs/>
          <w:highlight w:val="yellow"/>
        </w:rPr>
      </w:pPr>
      <w:r w:rsidRPr="009F2C8D">
        <w:rPr>
          <w:i/>
          <w:iCs/>
          <w:highlight w:val="yellow"/>
        </w:rPr>
        <w:t>Anthracen og fluoranthen</w:t>
      </w:r>
    </w:p>
    <w:p w14:paraId="4D809199" w14:textId="77777777" w:rsidR="005B6E1C" w:rsidRPr="009F2C8D" w:rsidRDefault="005B6E1C" w:rsidP="005B6E1C">
      <w:pPr>
        <w:rPr>
          <w:highlight w:val="yellow"/>
        </w:rPr>
      </w:pPr>
      <w:r w:rsidRPr="009F2C8D">
        <w:rPr>
          <w:highlight w:val="yellow"/>
        </w:rPr>
        <w:t>Vandrammedirektivets liste over prioriterede stoffer omfatter PAH’erne anthracen og fluoranthen. I rapport med typetal er angivet en middelværdi for indholdet af anthracen i separat regnvand på 0,005 og for flouranthen på 0,013.</w:t>
      </w:r>
    </w:p>
    <w:p w14:paraId="585E7CF6" w14:textId="77777777" w:rsidR="005B6E1C" w:rsidRPr="009F2C8D" w:rsidRDefault="005B6E1C" w:rsidP="005B6E1C">
      <w:pPr>
        <w:rPr>
          <w:highlight w:val="yellow"/>
        </w:rPr>
      </w:pPr>
    </w:p>
    <w:p w14:paraId="3BECD62A" w14:textId="77777777" w:rsidR="005B6E1C" w:rsidRPr="001A371E" w:rsidRDefault="005B6E1C" w:rsidP="005B6E1C">
      <w:pPr>
        <w:rPr>
          <w:u w:val="single"/>
        </w:rPr>
      </w:pPr>
      <w:r w:rsidRPr="009F2C8D">
        <w:rPr>
          <w:highlight w:val="yellow"/>
          <w:u w:val="single"/>
        </w:rPr>
        <w:t>Recipientens hydraulisk kapacitet</w:t>
      </w:r>
      <w:r w:rsidRPr="001A371E">
        <w:rPr>
          <w:u w:val="single"/>
        </w:rPr>
        <w:t xml:space="preserve"> </w:t>
      </w:r>
    </w:p>
    <w:p w14:paraId="07E0D936" w14:textId="77777777" w:rsidR="005B6E1C" w:rsidRPr="00182DAC" w:rsidRDefault="005B6E1C" w:rsidP="005B6E1C">
      <w:pPr>
        <w:rPr>
          <w:color w:val="FF0000"/>
        </w:rPr>
      </w:pPr>
      <w:r w:rsidRPr="00182DAC">
        <w:rPr>
          <w:color w:val="FF0000"/>
        </w:rPr>
        <w:t>En kort redegørelse for recipientens hydrauliske kapacitet og det anvendte afløbstal.</w:t>
      </w:r>
    </w:p>
    <w:p w14:paraId="57F998D3" w14:textId="77777777" w:rsidR="005B6E1C" w:rsidRDefault="005B6E1C" w:rsidP="005B6E1C"/>
    <w:p w14:paraId="1D68B6F0" w14:textId="77777777" w:rsidR="005B6E1C" w:rsidRDefault="005B6E1C" w:rsidP="005B6E1C">
      <w:pPr>
        <w:rPr>
          <w:b/>
          <w:bCs/>
        </w:rPr>
      </w:pPr>
      <w:r>
        <w:rPr>
          <w:b/>
          <w:bCs/>
        </w:rPr>
        <w:t>Sammenfatning vedr. overfladevand</w:t>
      </w:r>
    </w:p>
    <w:p w14:paraId="553ED853" w14:textId="77777777" w:rsidR="005B6E1C" w:rsidRPr="00203DD4" w:rsidRDefault="005B6E1C" w:rsidP="005B6E1C">
      <w:pPr>
        <w:rPr>
          <w:color w:val="E40000"/>
        </w:rPr>
      </w:pPr>
      <w:r w:rsidRPr="00203DD4">
        <w:rPr>
          <w:color w:val="E40000"/>
        </w:rPr>
        <w:t>Eksempel:</w:t>
      </w:r>
    </w:p>
    <w:p w14:paraId="66FDB866" w14:textId="77777777" w:rsidR="005B6E1C" w:rsidRPr="00182DAC" w:rsidRDefault="005B6E1C" w:rsidP="005B6E1C">
      <w:pPr>
        <w:rPr>
          <w:color w:val="E40000"/>
        </w:rPr>
      </w:pPr>
      <w:r w:rsidRPr="00182DAC">
        <w:rPr>
          <w:color w:val="E40000"/>
        </w:rPr>
        <w:t xml:space="preserve">Vejafvandingen er hidtil sket henholdsvis ved udledning til vejgrøfter langs Universitets-boulevarden og delvist til regnvandsledning med udløb i Landgrøften. Vejvandet vil fremover blive renset og forsinket inden udledning til Toppentuebækken og derefter Landgrøften. Ved forsinkelse i regnvandsbassiner vil der ske en tilbageholdelse af næringsstoffer og forurenende stoffer (fx metaller) som hidtil er blevet udledt urenset til vandområderne; der sker med en reduktion af udledningen af forurenende stoffer til vandområderne. </w:t>
      </w:r>
    </w:p>
    <w:p w14:paraId="2E980F80" w14:textId="77777777" w:rsidR="005B6E1C" w:rsidRPr="00182DAC" w:rsidRDefault="005B6E1C" w:rsidP="005B6E1C">
      <w:pPr>
        <w:rPr>
          <w:color w:val="E40000"/>
        </w:rPr>
      </w:pPr>
      <w:r w:rsidRPr="00182DAC">
        <w:rPr>
          <w:color w:val="E40000"/>
        </w:rPr>
        <w:t>Da der ikke sker en merudledning af forurenende stoffer til vandområderne, vurderes at projektet ikke forringe den kemiske tilstand eller hindre målopfyldelse i Landgrøften og de nedstrøms recipienter Romdrup Å samt Nibe Bredning og Langerak.</w:t>
      </w:r>
    </w:p>
    <w:p w14:paraId="1A97714D" w14:textId="77777777" w:rsidR="005B6E1C" w:rsidRDefault="005B6E1C" w:rsidP="005B6E1C">
      <w:pPr>
        <w:pStyle w:val="Overskrift1"/>
      </w:pPr>
      <w:r>
        <w:t>Fremtidig drift og vedligeholdelse af bassin</w:t>
      </w:r>
    </w:p>
    <w:p w14:paraId="3EE25B9B" w14:textId="77777777" w:rsidR="005B6E1C" w:rsidRDefault="005B6E1C" w:rsidP="005B6E1C">
      <w:r>
        <w:t>For at opretholde bassinets rensefunktion foretages der:</w:t>
      </w:r>
    </w:p>
    <w:p w14:paraId="0CE131D6" w14:textId="64B06DBF" w:rsidR="005B6E1C" w:rsidRDefault="005B6E1C" w:rsidP="005B6E1C">
      <w:pPr>
        <w:pStyle w:val="Listeafsnit"/>
        <w:numPr>
          <w:ilvl w:val="0"/>
          <w:numId w:val="13"/>
        </w:numPr>
      </w:pPr>
      <w:r>
        <w:t xml:space="preserve">Kontrol af ind-/udløb hvert </w:t>
      </w:r>
      <w:r w:rsidR="00E6246E" w:rsidRPr="00E6246E">
        <w:rPr>
          <w:highlight w:val="yellow"/>
        </w:rPr>
        <w:t>&lt;1&gt;</w:t>
      </w:r>
      <w:r>
        <w:t xml:space="preserve"> </w:t>
      </w:r>
      <w:r w:rsidRPr="007649A0">
        <w:t>år</w:t>
      </w:r>
      <w:r>
        <w:t xml:space="preserve">. Ved ”grødevækst” og sedimentaflejring foran og på risten ved udløbet foretages </w:t>
      </w:r>
      <w:r w:rsidR="00724509">
        <w:t>punkt</w:t>
      </w:r>
      <w:r>
        <w:t>oprensnin</w:t>
      </w:r>
      <w:r w:rsidR="00724509">
        <w:t>g.</w:t>
      </w:r>
    </w:p>
    <w:p w14:paraId="3641A121" w14:textId="2B46ADB1" w:rsidR="005B6E1C" w:rsidRDefault="005B6E1C" w:rsidP="005B6E1C">
      <w:pPr>
        <w:pStyle w:val="Listeafsnit"/>
        <w:numPr>
          <w:ilvl w:val="0"/>
          <w:numId w:val="13"/>
        </w:numPr>
      </w:pPr>
      <w:r>
        <w:t xml:space="preserve">Kontrol af afspærringsspjæld og afløbsregulator hvert </w:t>
      </w:r>
      <w:r w:rsidR="00752B74" w:rsidRPr="00752B74">
        <w:rPr>
          <w:highlight w:val="yellow"/>
        </w:rPr>
        <w:t>&lt;1&gt;</w:t>
      </w:r>
      <w:r>
        <w:t xml:space="preserve"> år.</w:t>
      </w:r>
    </w:p>
    <w:p w14:paraId="7C7C5B57" w14:textId="48CF30A6" w:rsidR="00CD18C2" w:rsidRDefault="005B6E1C" w:rsidP="005B6E1C">
      <w:pPr>
        <w:pStyle w:val="Listeafsnit"/>
        <w:numPr>
          <w:ilvl w:val="0"/>
          <w:numId w:val="13"/>
        </w:numPr>
      </w:pPr>
      <w:r>
        <w:t>Kontrol af sedimenttykkelsen</w:t>
      </w:r>
      <w:r w:rsidR="001C6AC1">
        <w:t>:</w:t>
      </w:r>
    </w:p>
    <w:p w14:paraId="692241C0" w14:textId="7D5115BC" w:rsidR="001C6AC1" w:rsidRDefault="001C6AC1" w:rsidP="00CD18C2">
      <w:pPr>
        <w:pStyle w:val="Listeafsnit"/>
        <w:numPr>
          <w:ilvl w:val="1"/>
          <w:numId w:val="13"/>
        </w:numPr>
      </w:pPr>
      <w:r>
        <w:t xml:space="preserve">Sandfang hvert </w:t>
      </w:r>
      <w:r w:rsidRPr="007649A0">
        <w:rPr>
          <w:highlight w:val="yellow"/>
        </w:rPr>
        <w:t>&lt;2.&gt;</w:t>
      </w:r>
      <w:r>
        <w:t xml:space="preserve"> </w:t>
      </w:r>
      <w:r w:rsidRPr="007649A0">
        <w:t>år</w:t>
      </w:r>
      <w:r>
        <w:t xml:space="preserve">. Ved en mægtighed større end </w:t>
      </w:r>
      <w:r w:rsidRPr="007649A0">
        <w:rPr>
          <w:highlight w:val="yellow"/>
        </w:rPr>
        <w:t>&lt;x&gt;</w:t>
      </w:r>
      <w:r w:rsidRPr="007649A0">
        <w:t xml:space="preserve"> cm</w:t>
      </w:r>
      <w:r>
        <w:t xml:space="preserve"> foretages oprensning for at sikre at bassinet har det nødvendige rense- og forsinkelsesvolumen</w:t>
      </w:r>
    </w:p>
    <w:p w14:paraId="0ECF4648" w14:textId="022654E8" w:rsidR="005B6E1C" w:rsidRDefault="001C6AC1" w:rsidP="00CD18C2">
      <w:pPr>
        <w:pStyle w:val="Listeafsnit"/>
        <w:numPr>
          <w:ilvl w:val="1"/>
          <w:numId w:val="13"/>
        </w:numPr>
      </w:pPr>
      <w:r>
        <w:t>Bassin</w:t>
      </w:r>
      <w:r w:rsidR="005B6E1C">
        <w:t xml:space="preserve"> hvert </w:t>
      </w:r>
      <w:r w:rsidR="007649A0" w:rsidRPr="007649A0">
        <w:rPr>
          <w:highlight w:val="yellow"/>
        </w:rPr>
        <w:t>&lt;</w:t>
      </w:r>
      <w:r>
        <w:rPr>
          <w:highlight w:val="yellow"/>
        </w:rPr>
        <w:t>5</w:t>
      </w:r>
      <w:r w:rsidR="007649A0" w:rsidRPr="007649A0">
        <w:rPr>
          <w:highlight w:val="yellow"/>
        </w:rPr>
        <w:t>.&gt;</w:t>
      </w:r>
      <w:r w:rsidR="005B6E1C">
        <w:t xml:space="preserve"> </w:t>
      </w:r>
      <w:r w:rsidR="005B6E1C" w:rsidRPr="007649A0">
        <w:t>år</w:t>
      </w:r>
      <w:r w:rsidR="005B6E1C">
        <w:t xml:space="preserve">. Ved en mægtighed større end </w:t>
      </w:r>
      <w:r w:rsidR="007649A0" w:rsidRPr="007649A0">
        <w:rPr>
          <w:highlight w:val="yellow"/>
        </w:rPr>
        <w:t>&lt;</w:t>
      </w:r>
      <w:r w:rsidR="005B6E1C" w:rsidRPr="007649A0">
        <w:rPr>
          <w:highlight w:val="yellow"/>
        </w:rPr>
        <w:t>x</w:t>
      </w:r>
      <w:r w:rsidR="007649A0" w:rsidRPr="007649A0">
        <w:rPr>
          <w:highlight w:val="yellow"/>
        </w:rPr>
        <w:t>&gt;</w:t>
      </w:r>
      <w:r w:rsidR="005B6E1C" w:rsidRPr="007649A0">
        <w:t xml:space="preserve"> cm</w:t>
      </w:r>
      <w:r w:rsidR="005B6E1C">
        <w:t xml:space="preserve"> foretages oprensning for at sikre at bassinet har det nødvendige rense- og forsinkelsesvolumen.</w:t>
      </w:r>
    </w:p>
    <w:p w14:paraId="409B8F3C" w14:textId="49821CB1" w:rsidR="00546C39" w:rsidRDefault="00546C39" w:rsidP="005B6E1C">
      <w:pPr>
        <w:pStyle w:val="Listeafsnit"/>
        <w:numPr>
          <w:ilvl w:val="0"/>
          <w:numId w:val="13"/>
        </w:numPr>
      </w:pPr>
      <w:r>
        <w:t xml:space="preserve">Bassinet renses op </w:t>
      </w:r>
      <w:r w:rsidR="0039063F">
        <w:t xml:space="preserve">hvis dybden af det permanente vådvolumen er mindre end eller lig med </w:t>
      </w:r>
      <w:r w:rsidR="00CD18C2" w:rsidRPr="00CD18C2">
        <w:rPr>
          <w:highlight w:val="yellow"/>
        </w:rPr>
        <w:t>&lt;</w:t>
      </w:r>
      <w:r w:rsidR="0039063F" w:rsidRPr="00CD18C2">
        <w:rPr>
          <w:highlight w:val="yellow"/>
        </w:rPr>
        <w:t>0,75</w:t>
      </w:r>
      <w:r w:rsidR="00CD18C2" w:rsidRPr="00CD18C2">
        <w:rPr>
          <w:highlight w:val="yellow"/>
        </w:rPr>
        <w:t>&gt;</w:t>
      </w:r>
      <w:r w:rsidR="00CD18C2">
        <w:t xml:space="preserve"> m</w:t>
      </w:r>
    </w:p>
    <w:p w14:paraId="3980048F" w14:textId="42DB1112" w:rsidR="007128D1" w:rsidRDefault="00B84E67" w:rsidP="005B6E1C">
      <w:pPr>
        <w:pStyle w:val="Listeafsnit"/>
        <w:numPr>
          <w:ilvl w:val="0"/>
          <w:numId w:val="13"/>
        </w:numPr>
      </w:pPr>
      <w:r>
        <w:t>Der skal føres logbog/journal over tilsyn og målinger</w:t>
      </w:r>
      <w:r w:rsidR="007A20AF">
        <w:t xml:space="preserve"> – disse skal gemmes i minimum </w:t>
      </w:r>
      <w:r w:rsidR="007A20AF" w:rsidRPr="007A20AF">
        <w:rPr>
          <w:highlight w:val="yellow"/>
        </w:rPr>
        <w:t>&lt;10&gt;</w:t>
      </w:r>
      <w:r w:rsidR="007A20AF">
        <w:t xml:space="preserve"> år.</w:t>
      </w:r>
    </w:p>
    <w:p w14:paraId="40C80316" w14:textId="77777777" w:rsidR="005B6E1C" w:rsidRDefault="005B6E1C" w:rsidP="005B6E1C">
      <w:pPr>
        <w:pStyle w:val="Listeafsnit"/>
      </w:pPr>
    </w:p>
    <w:p w14:paraId="542B2F0B" w14:textId="77777777" w:rsidR="005B6E1C" w:rsidRDefault="005B6E1C" w:rsidP="005B6E1C">
      <w:pPr>
        <w:pStyle w:val="Overskrift1"/>
      </w:pPr>
      <w:r>
        <w:t>Miljøkonsekvensvurdering</w:t>
      </w:r>
    </w:p>
    <w:p w14:paraId="17B8A0D9" w14:textId="77777777" w:rsidR="005B6E1C" w:rsidRDefault="005B6E1C" w:rsidP="005B6E1C">
      <w:r w:rsidRPr="003A6939">
        <w:t xml:space="preserve">Vejdirektoratets anlægsprojekter er dækket af Vejloven, og det </w:t>
      </w:r>
      <w:r>
        <w:t>er M</w:t>
      </w:r>
      <w:r w:rsidRPr="003A6939">
        <w:t>iljøteamet</w:t>
      </w:r>
      <w:r>
        <w:t xml:space="preserve"> ved </w:t>
      </w:r>
      <w:r w:rsidRPr="003A6939">
        <w:t>Vejdirektoratet der er ansvarlig for at foretage en screening i fase 2 om der er behov for at projektet anmeldes til screening for M</w:t>
      </w:r>
      <w:r>
        <w:t>KV</w:t>
      </w:r>
      <w:r w:rsidRPr="003A6939">
        <w:t xml:space="preserve"> hos trafikstyrelsen</w:t>
      </w:r>
      <w:r>
        <w:t>.</w:t>
      </w:r>
    </w:p>
    <w:p w14:paraId="20FF753B" w14:textId="77777777" w:rsidR="005B6E1C" w:rsidRDefault="005B6E1C" w:rsidP="005B6E1C"/>
    <w:p w14:paraId="03412E75" w14:textId="77777777" w:rsidR="005B6E1C" w:rsidRDefault="005B6E1C" w:rsidP="005B6E1C">
      <w:r w:rsidRPr="00F43FE2">
        <w:t xml:space="preserve">Vejdirektoratet har vurderet, at der </w:t>
      </w:r>
      <w:r w:rsidRPr="00564855">
        <w:rPr>
          <w:highlight w:val="yellow"/>
        </w:rPr>
        <w:t>&lt;</w:t>
      </w:r>
      <w:r w:rsidRPr="003A6939">
        <w:rPr>
          <w:highlight w:val="yellow"/>
        </w:rPr>
        <w:t>skal indsendes en bilag-2 MKV-ansøgning</w:t>
      </w:r>
      <w:r>
        <w:t xml:space="preserve"> /</w:t>
      </w:r>
      <w:r w:rsidRPr="00F43FE2">
        <w:t xml:space="preserve"> </w:t>
      </w:r>
      <w:r w:rsidRPr="003A6939">
        <w:rPr>
          <w:highlight w:val="yellow"/>
        </w:rPr>
        <w:t>ikke</w:t>
      </w:r>
      <w:r>
        <w:t xml:space="preserve"> </w:t>
      </w:r>
      <w:r w:rsidRPr="00783353">
        <w:rPr>
          <w:highlight w:val="yellow"/>
        </w:rPr>
        <w:t>skal indsendes en bilag-2 MKV-ansøgning</w:t>
      </w:r>
      <w:r w:rsidRPr="00D514FC">
        <w:rPr>
          <w:highlight w:val="yellow"/>
        </w:rPr>
        <w:t>&gt;</w:t>
      </w:r>
      <w:r w:rsidRPr="00F43FE2">
        <w:t xml:space="preserve"> for projektet til Trafikstyrelsen efter vejlovens bestemmelser. </w:t>
      </w:r>
      <w:r w:rsidRPr="00D514FC">
        <w:rPr>
          <w:highlight w:val="yellow"/>
        </w:rPr>
        <w:t>&lt;</w:t>
      </w:r>
      <w:r w:rsidRPr="003A6939">
        <w:rPr>
          <w:highlight w:val="yellow"/>
        </w:rPr>
        <w:t xml:space="preserve">Ansøgningen er fremsendt den </w:t>
      </w:r>
      <w:r>
        <w:rPr>
          <w:highlight w:val="yellow"/>
        </w:rPr>
        <w:t>dag,</w:t>
      </w:r>
      <w:r w:rsidRPr="003A6939">
        <w:rPr>
          <w:highlight w:val="yellow"/>
        </w:rPr>
        <w:t xml:space="preserve"> </w:t>
      </w:r>
      <w:r>
        <w:rPr>
          <w:highlight w:val="yellow"/>
        </w:rPr>
        <w:t>måned</w:t>
      </w:r>
      <w:r w:rsidRPr="003A6939">
        <w:rPr>
          <w:highlight w:val="yellow"/>
        </w:rPr>
        <w:t xml:space="preserve"> 202</w:t>
      </w:r>
      <w:r>
        <w:rPr>
          <w:highlight w:val="yellow"/>
        </w:rPr>
        <w:t>x</w:t>
      </w:r>
      <w:r w:rsidRPr="003A6939">
        <w:rPr>
          <w:highlight w:val="yellow"/>
        </w:rPr>
        <w:t xml:space="preserve">, og afgørelsen fra Trafik-styrelsen kan forventes i </w:t>
      </w:r>
      <w:r>
        <w:rPr>
          <w:highlight w:val="yellow"/>
        </w:rPr>
        <w:t>uge</w:t>
      </w:r>
      <w:r w:rsidRPr="003A6939">
        <w:rPr>
          <w:highlight w:val="yellow"/>
        </w:rPr>
        <w:t xml:space="preserve"> </w:t>
      </w:r>
      <w:r>
        <w:rPr>
          <w:highlight w:val="yellow"/>
        </w:rPr>
        <w:t>xx</w:t>
      </w:r>
      <w:r w:rsidRPr="003A6939">
        <w:rPr>
          <w:highlight w:val="yellow"/>
        </w:rPr>
        <w:t xml:space="preserve"> 202</w:t>
      </w:r>
      <w:r w:rsidRPr="00564855">
        <w:rPr>
          <w:highlight w:val="yellow"/>
        </w:rPr>
        <w:t>x&gt;</w:t>
      </w:r>
      <w:r w:rsidRPr="00F43FE2">
        <w:t>.</w:t>
      </w:r>
    </w:p>
    <w:p w14:paraId="769FDFB2" w14:textId="77777777" w:rsidR="005B6E1C" w:rsidRDefault="005B6E1C" w:rsidP="005B6E1C">
      <w:pPr>
        <w:pStyle w:val="Overskrift1"/>
      </w:pPr>
      <w:r>
        <w:t>Anlæg</w:t>
      </w:r>
    </w:p>
    <w:p w14:paraId="6E559B69" w14:textId="77777777" w:rsidR="005B6E1C" w:rsidRPr="005F47F9" w:rsidRDefault="005B6E1C" w:rsidP="005B6E1C">
      <w:pPr>
        <w:rPr>
          <w:u w:val="single"/>
        </w:rPr>
      </w:pPr>
      <w:r w:rsidRPr="005F47F9">
        <w:rPr>
          <w:u w:val="single"/>
        </w:rPr>
        <w:t>Udledning mv i anlægsfasen:</w:t>
      </w:r>
    </w:p>
    <w:p w14:paraId="2FFCA224" w14:textId="77777777" w:rsidR="008F3B79" w:rsidRDefault="005B6E1C" w:rsidP="005B6E1C">
      <w:r>
        <w:t xml:space="preserve">I anlægsfasen skal vand fra belagte arealer forsinkes og renses inden udløb til recipient. </w:t>
      </w:r>
    </w:p>
    <w:p w14:paraId="47920088" w14:textId="77777777" w:rsidR="008F3B79" w:rsidRDefault="005B6E1C" w:rsidP="005B6E1C">
      <w:r>
        <w:t>Dette gøres ved at</w:t>
      </w:r>
      <w:r w:rsidR="008F3B79">
        <w:t>:</w:t>
      </w:r>
    </w:p>
    <w:p w14:paraId="57C2DC2E" w14:textId="0BCB01C6" w:rsidR="002C71D5" w:rsidRDefault="008F3B79" w:rsidP="008F3B79">
      <w:pPr>
        <w:pStyle w:val="Listeafsnit"/>
        <w:numPr>
          <w:ilvl w:val="0"/>
          <w:numId w:val="14"/>
        </w:numPr>
      </w:pPr>
      <w:r>
        <w:t>A</w:t>
      </w:r>
      <w:r w:rsidR="005B6E1C">
        <w:t xml:space="preserve">nvende de eksisterende </w:t>
      </w:r>
      <w:r w:rsidR="00851A94" w:rsidRPr="008F3B79">
        <w:rPr>
          <w:highlight w:val="yellow"/>
        </w:rPr>
        <w:t>&lt;</w:t>
      </w:r>
      <w:r w:rsidR="005B6E1C" w:rsidRPr="008F3B79">
        <w:rPr>
          <w:highlight w:val="yellow"/>
        </w:rPr>
        <w:t>bassiner/grøfter</w:t>
      </w:r>
      <w:r w:rsidR="00851A94" w:rsidRPr="008F3B79">
        <w:rPr>
          <w:highlight w:val="yellow"/>
        </w:rPr>
        <w:t>&gt;</w:t>
      </w:r>
      <w:r w:rsidR="005B6E1C">
        <w:t xml:space="preserve"> som forsinkelse hvis det er muligt. </w:t>
      </w:r>
    </w:p>
    <w:p w14:paraId="29F390E6" w14:textId="6B732D0F" w:rsidR="002C71D5" w:rsidRDefault="008F3B79" w:rsidP="002C71D5">
      <w:pPr>
        <w:pStyle w:val="Listeafsnit"/>
        <w:numPr>
          <w:ilvl w:val="0"/>
          <w:numId w:val="14"/>
        </w:numPr>
      </w:pPr>
      <w:r>
        <w:t>At sedimentere</w:t>
      </w:r>
      <w:r w:rsidR="002C71D5">
        <w:t xml:space="preserve"> regnvandet inden afledning til </w:t>
      </w:r>
      <w:r w:rsidRPr="008F3B79">
        <w:rPr>
          <w:highlight w:val="yellow"/>
        </w:rPr>
        <w:t>&lt;</w:t>
      </w:r>
      <w:r w:rsidR="002C71D5" w:rsidRPr="008F3B79">
        <w:rPr>
          <w:highlight w:val="yellow"/>
        </w:rPr>
        <w:t>bassinet</w:t>
      </w:r>
      <w:r w:rsidRPr="008F3B79">
        <w:rPr>
          <w:highlight w:val="yellow"/>
        </w:rPr>
        <w:t>/grøften&gt;</w:t>
      </w:r>
      <w:r w:rsidR="002C71D5" w:rsidRPr="008F3B79">
        <w:rPr>
          <w:highlight w:val="yellow"/>
        </w:rPr>
        <w:t>.</w:t>
      </w:r>
    </w:p>
    <w:p w14:paraId="000A9689" w14:textId="55637599" w:rsidR="002C71D5" w:rsidRDefault="00914C7C" w:rsidP="002C71D5">
      <w:pPr>
        <w:pStyle w:val="Listeafsnit"/>
        <w:numPr>
          <w:ilvl w:val="0"/>
          <w:numId w:val="14"/>
        </w:numPr>
      </w:pPr>
      <w:r>
        <w:t xml:space="preserve">At lede </w:t>
      </w:r>
      <w:r w:rsidR="002C71D5">
        <w:t>vand</w:t>
      </w:r>
      <w:r>
        <w:t>et</w:t>
      </w:r>
      <w:r w:rsidR="002C71D5">
        <w:t xml:space="preserve"> fra lokal </w:t>
      </w:r>
      <w:proofErr w:type="spellStart"/>
      <w:r w:rsidR="002C71D5">
        <w:t>lænsepumpning</w:t>
      </w:r>
      <w:proofErr w:type="spellEnd"/>
      <w:r w:rsidR="002C71D5">
        <w:t xml:space="preserve"> til sedimentationscontainer eller midlertidigt anlagt bassin </w:t>
      </w:r>
      <w:r>
        <w:t>hvor va</w:t>
      </w:r>
      <w:r w:rsidR="006F3DF4">
        <w:t xml:space="preserve">ndet </w:t>
      </w:r>
      <w:r w:rsidR="002C71D5">
        <w:t>iltes inden udledning til recipient</w:t>
      </w:r>
      <w:r w:rsidR="006F3DF4">
        <w:t>.</w:t>
      </w:r>
    </w:p>
    <w:p w14:paraId="313DA41E" w14:textId="5766EDF1" w:rsidR="002C71D5" w:rsidRDefault="002C71D5" w:rsidP="006F3DF4">
      <w:pPr>
        <w:pStyle w:val="Listeafsnit"/>
        <w:numPr>
          <w:ilvl w:val="1"/>
          <w:numId w:val="14"/>
        </w:numPr>
      </w:pPr>
      <w:r>
        <w:t xml:space="preserve">Er det nødvendigt med sedimentationscontainer eller midlertidige bassiner i anlægsfasen, skal </w:t>
      </w:r>
      <w:r w:rsidR="008F3B79" w:rsidRPr="008F3B79">
        <w:rPr>
          <w:highlight w:val="yellow"/>
        </w:rPr>
        <w:t>&lt;xxx&gt;</w:t>
      </w:r>
      <w:r>
        <w:t xml:space="preserve"> kommune godkende projektet.</w:t>
      </w:r>
    </w:p>
    <w:p w14:paraId="47DE558A" w14:textId="24CDDC08" w:rsidR="002C71D5" w:rsidRDefault="002C71D5" w:rsidP="002C71D5">
      <w:pPr>
        <w:pStyle w:val="Listeafsnit"/>
        <w:numPr>
          <w:ilvl w:val="0"/>
          <w:numId w:val="14"/>
        </w:numPr>
      </w:pPr>
      <w:r>
        <w:lastRenderedPageBreak/>
        <w:t>Efter endt anlægsfase skal vandløbet inspiceres for eventuelt aflejret materiale, og eventuelt aflejret materiale oprenses senest en måned efter endt anlægsfase.</w:t>
      </w:r>
    </w:p>
    <w:p w14:paraId="30F2F445" w14:textId="77777777" w:rsidR="005B6E1C" w:rsidRDefault="005B6E1C" w:rsidP="005B6E1C"/>
    <w:p w14:paraId="19E72C86" w14:textId="46B69813" w:rsidR="00851A94" w:rsidRDefault="00851A94" w:rsidP="005B6E1C">
      <w:r>
        <w:t xml:space="preserve">I forbindelse med anlægsarbejdets opstart vurderes om der er behov for forbedring af afløbsfaciliteterne. </w:t>
      </w:r>
    </w:p>
    <w:p w14:paraId="2DF5F2AC" w14:textId="77777777" w:rsidR="00851A94" w:rsidRDefault="00851A94" w:rsidP="005B6E1C"/>
    <w:p w14:paraId="7391D9C6" w14:textId="77777777" w:rsidR="005B6E1C" w:rsidRPr="005F47F9" w:rsidRDefault="005B6E1C" w:rsidP="005B6E1C">
      <w:pPr>
        <w:rPr>
          <w:u w:val="single"/>
        </w:rPr>
      </w:pPr>
      <w:r w:rsidRPr="005F47F9">
        <w:rPr>
          <w:u w:val="single"/>
        </w:rPr>
        <w:t>Supplerende oplysninger</w:t>
      </w:r>
    </w:p>
    <w:p w14:paraId="43EA93EA" w14:textId="68D460F9" w:rsidR="0067114D" w:rsidRPr="007C7F01" w:rsidRDefault="00F7016F" w:rsidP="005B6E1C">
      <w:pPr>
        <w:rPr>
          <w:color w:val="FF0000"/>
        </w:rPr>
      </w:pPr>
      <w:r w:rsidRPr="00F7016F">
        <w:rPr>
          <w:highlight w:val="yellow"/>
        </w:rPr>
        <w:t>&lt;</w:t>
      </w:r>
      <w:r w:rsidR="0067114D" w:rsidRPr="00F7016F">
        <w:rPr>
          <w:highlight w:val="yellow"/>
        </w:rPr>
        <w:t>Hvis der i forbindelse med detailprojekteringen opstår behov for midlertidig grundvandssænkning</w:t>
      </w:r>
      <w:r w:rsidRPr="00F7016F">
        <w:rPr>
          <w:highlight w:val="yellow"/>
        </w:rPr>
        <w:t xml:space="preserve"> i anlægsfasen</w:t>
      </w:r>
      <w:r w:rsidR="0067114D" w:rsidRPr="00F7016F">
        <w:rPr>
          <w:highlight w:val="yellow"/>
        </w:rPr>
        <w:t>, søges dette i separat ansøgning.</w:t>
      </w:r>
      <w:r w:rsidRPr="00F7016F">
        <w:rPr>
          <w:highlight w:val="yellow"/>
        </w:rPr>
        <w:t>&gt;</w:t>
      </w:r>
      <w:r w:rsidR="007C7F01">
        <w:t xml:space="preserve"> </w:t>
      </w:r>
      <w:r w:rsidR="007C7F01" w:rsidRPr="007C7F01">
        <w:rPr>
          <w:color w:val="FF0000"/>
        </w:rPr>
        <w:t>(Se paradigme for ansøgning om midlertidig grundvandssænkning)</w:t>
      </w:r>
    </w:p>
    <w:p w14:paraId="1E7CE200" w14:textId="3636B010" w:rsidR="005B6E1C" w:rsidRDefault="00FE5DC0" w:rsidP="005B6E1C">
      <w:r w:rsidRPr="00FE5DC0">
        <w:rPr>
          <w:highlight w:val="yellow"/>
        </w:rPr>
        <w:t>&lt;</w:t>
      </w:r>
      <w:r w:rsidR="005B6E1C" w:rsidRPr="00FE5DC0">
        <w:rPr>
          <w:highlight w:val="yellow"/>
        </w:rPr>
        <w:t>Ved en evt. større eller permanent grundvandssænkning af sekundært grundvandsspejl jf. vandforsynings-lovens §§ 26 og 27, indsendes en ny ansøgning.</w:t>
      </w:r>
      <w:r w:rsidRPr="00FE5DC0">
        <w:rPr>
          <w:highlight w:val="yellow"/>
        </w:rPr>
        <w:t>&gt;</w:t>
      </w:r>
    </w:p>
    <w:p w14:paraId="37F6E12F" w14:textId="77777777" w:rsidR="005B6E1C" w:rsidRDefault="005B6E1C" w:rsidP="005B6E1C"/>
    <w:p w14:paraId="152990FB" w14:textId="77777777" w:rsidR="005B6E1C" w:rsidRPr="00BB7CF8" w:rsidRDefault="005B6E1C" w:rsidP="005B6E1C">
      <w:pPr>
        <w:rPr>
          <w:u w:val="single"/>
        </w:rPr>
      </w:pPr>
      <w:r w:rsidRPr="00BB7CF8">
        <w:rPr>
          <w:u w:val="single"/>
        </w:rPr>
        <w:t>Tidsplan</w:t>
      </w:r>
    </w:p>
    <w:p w14:paraId="76ABBCE7" w14:textId="77777777" w:rsidR="005B6E1C" w:rsidRDefault="005B6E1C" w:rsidP="005B6E1C">
      <w:r>
        <w:t xml:space="preserve">Vejdirektoratet skal anmode om af hensyn til anlægsprojektets tidsplan, at udledningstilladelsen kan gives senest den </w:t>
      </w:r>
      <w:r w:rsidRPr="00564855">
        <w:rPr>
          <w:highlight w:val="yellow"/>
        </w:rPr>
        <w:t>&lt;</w:t>
      </w:r>
      <w:r>
        <w:rPr>
          <w:highlight w:val="yellow"/>
        </w:rPr>
        <w:t>dag, måned/uge xx</w:t>
      </w:r>
      <w:r w:rsidRPr="005F47F9">
        <w:rPr>
          <w:highlight w:val="yellow"/>
        </w:rPr>
        <w:t xml:space="preserve"> 202x</w:t>
      </w:r>
      <w:r w:rsidRPr="00564855">
        <w:rPr>
          <w:highlight w:val="yellow"/>
        </w:rPr>
        <w:t>&gt;</w:t>
      </w:r>
      <w:r>
        <w:t xml:space="preserve">, således </w:t>
      </w:r>
      <w:r w:rsidRPr="00B45684">
        <w:rPr>
          <w:b/>
          <w:bCs/>
        </w:rPr>
        <w:t>klagefristen</w:t>
      </w:r>
      <w:r>
        <w:t xml:space="preserve"> er udløbet med udgangen af </w:t>
      </w:r>
      <w:r w:rsidRPr="00564855">
        <w:rPr>
          <w:highlight w:val="yellow"/>
        </w:rPr>
        <w:t>&lt;</w:t>
      </w:r>
      <w:r w:rsidRPr="00B45684">
        <w:rPr>
          <w:highlight w:val="yellow"/>
        </w:rPr>
        <w:t>uge xx, 202x</w:t>
      </w:r>
      <w:r w:rsidRPr="00564855">
        <w:rPr>
          <w:highlight w:val="yellow"/>
        </w:rPr>
        <w:t>&gt;</w:t>
      </w:r>
      <w:r>
        <w:t>.</w:t>
      </w:r>
    </w:p>
    <w:p w14:paraId="357AF450" w14:textId="77777777" w:rsidR="005B6E1C" w:rsidRDefault="005B6E1C" w:rsidP="005B6E1C"/>
    <w:p w14:paraId="48FB676C" w14:textId="77777777" w:rsidR="005B6E1C" w:rsidRDefault="005B6E1C" w:rsidP="005B6E1C">
      <w:r w:rsidRPr="005F47F9">
        <w:t xml:space="preserve">Flere myndighedsgodkendelser, som skal indhentes for at anlægsprojektet kan gennemføres, skal foreligge i forbindelse med besigtigelses- og ekspropriationsforretninger. Disse foregår inden anlægsarbejderne i forbindelse med ombygningen af </w:t>
      </w:r>
      <w:r w:rsidRPr="005F47F9">
        <w:rPr>
          <w:highlight w:val="yellow"/>
        </w:rPr>
        <w:t>&lt;projekt xx&gt;</w:t>
      </w:r>
      <w:r w:rsidRPr="005F47F9">
        <w:t xml:space="preserve"> går i gang fra </w:t>
      </w:r>
      <w:r w:rsidRPr="00564855">
        <w:rPr>
          <w:highlight w:val="yellow"/>
        </w:rPr>
        <w:t>&lt;</w:t>
      </w:r>
      <w:r w:rsidRPr="00B45684">
        <w:rPr>
          <w:highlight w:val="yellow"/>
        </w:rPr>
        <w:t>primo/medio</w:t>
      </w:r>
      <w:r>
        <w:rPr>
          <w:highlight w:val="yellow"/>
        </w:rPr>
        <w:t>/</w:t>
      </w:r>
      <w:r w:rsidRPr="00DA5411">
        <w:rPr>
          <w:highlight w:val="yellow"/>
        </w:rPr>
        <w:t>ultimo</w:t>
      </w:r>
      <w:r w:rsidRPr="00B45684">
        <w:rPr>
          <w:highlight w:val="yellow"/>
        </w:rPr>
        <w:t xml:space="preserve"> </w:t>
      </w:r>
      <w:r>
        <w:rPr>
          <w:highlight w:val="yellow"/>
        </w:rPr>
        <w:t>måned</w:t>
      </w:r>
      <w:r w:rsidRPr="005F47F9">
        <w:rPr>
          <w:highlight w:val="yellow"/>
        </w:rPr>
        <w:t xml:space="preserve"> 202x</w:t>
      </w:r>
      <w:r w:rsidRPr="00564855">
        <w:rPr>
          <w:highlight w:val="yellow"/>
        </w:rPr>
        <w:t>&gt;</w:t>
      </w:r>
      <w:r w:rsidRPr="005F47F9">
        <w:t xml:space="preserve"> og til </w:t>
      </w:r>
      <w:r w:rsidRPr="00564855">
        <w:rPr>
          <w:highlight w:val="yellow"/>
        </w:rPr>
        <w:t>&lt;</w:t>
      </w:r>
      <w:r w:rsidRPr="00B415ED">
        <w:rPr>
          <w:highlight w:val="yellow"/>
        </w:rPr>
        <w:t>primo/</w:t>
      </w:r>
      <w:r w:rsidRPr="00B45684">
        <w:rPr>
          <w:highlight w:val="yellow"/>
        </w:rPr>
        <w:t>medio</w:t>
      </w:r>
      <w:r>
        <w:rPr>
          <w:highlight w:val="yellow"/>
        </w:rPr>
        <w:t>/</w:t>
      </w:r>
      <w:r w:rsidRPr="00B45684">
        <w:rPr>
          <w:highlight w:val="yellow"/>
        </w:rPr>
        <w:t>ultimo</w:t>
      </w:r>
      <w:r w:rsidRPr="005F47F9">
        <w:rPr>
          <w:highlight w:val="yellow"/>
        </w:rPr>
        <w:t xml:space="preserve"> </w:t>
      </w:r>
      <w:r>
        <w:rPr>
          <w:highlight w:val="yellow"/>
        </w:rPr>
        <w:t>måned</w:t>
      </w:r>
      <w:r w:rsidRPr="005F47F9">
        <w:rPr>
          <w:highlight w:val="yellow"/>
        </w:rPr>
        <w:t xml:space="preserve"> 202x</w:t>
      </w:r>
      <w:r w:rsidRPr="00564855">
        <w:rPr>
          <w:highlight w:val="yellow"/>
        </w:rPr>
        <w:t>&gt;</w:t>
      </w:r>
      <w:r w:rsidRPr="005F47F9">
        <w:t>.</w:t>
      </w:r>
    </w:p>
    <w:p w14:paraId="6FBB6336" w14:textId="77777777" w:rsidR="005B6E1C" w:rsidRDefault="005B6E1C" w:rsidP="005B6E1C"/>
    <w:p w14:paraId="02DA0BAD" w14:textId="77777777" w:rsidR="005B6E1C" w:rsidRDefault="005B6E1C" w:rsidP="005B6E1C">
      <w:r w:rsidRPr="005F47F9">
        <w:t xml:space="preserve">Hvis </w:t>
      </w:r>
      <w:r w:rsidRPr="00D514FC">
        <w:rPr>
          <w:highlight w:val="yellow"/>
        </w:rPr>
        <w:t>&lt;</w:t>
      </w:r>
      <w:proofErr w:type="spellStart"/>
      <w:r w:rsidRPr="005F47F9">
        <w:rPr>
          <w:highlight w:val="yellow"/>
        </w:rPr>
        <w:t>xxxx</w:t>
      </w:r>
      <w:proofErr w:type="spellEnd"/>
      <w:r w:rsidRPr="005F47F9">
        <w:rPr>
          <w:highlight w:val="yellow"/>
        </w:rPr>
        <w:t xml:space="preserve"> Kommune</w:t>
      </w:r>
      <w:r>
        <w:t>&gt;</w:t>
      </w:r>
      <w:r w:rsidRPr="005F47F9">
        <w:t xml:space="preserve"> ønsker uddybning af sagsfremstillingen eller har spørgsmål, er I selvfølgelig meget velkomne til at kontakte mig.</w:t>
      </w:r>
    </w:p>
    <w:p w14:paraId="785E973F" w14:textId="77777777" w:rsidR="00EF2EE1" w:rsidRPr="000E2C78" w:rsidRDefault="00EF2EE1" w:rsidP="00572823"/>
    <w:p w14:paraId="5FDD4C9D" w14:textId="77777777" w:rsidR="008774C3" w:rsidRDefault="008774C3" w:rsidP="00572823"/>
    <w:p w14:paraId="309ADD3F" w14:textId="77777777" w:rsidR="00B02A1D" w:rsidRDefault="00B02A1D" w:rsidP="0010791D"/>
    <w:p w14:paraId="40267F6C" w14:textId="77777777" w:rsidR="00B02A1D" w:rsidRDefault="00B02A1D" w:rsidP="0010791D">
      <w:r>
        <w:rPr>
          <w:noProof/>
        </w:rPr>
        <mc:AlternateContent>
          <mc:Choice Requires="wps">
            <w:drawing>
              <wp:inline distT="0" distB="0" distL="0" distR="0" wp14:anchorId="5EAC3CB9" wp14:editId="10A276F4">
                <wp:extent cx="6090250" cy="1026543"/>
                <wp:effectExtent l="0" t="0" r="25400" b="16510"/>
                <wp:docPr id="1" name="Tekstfelt 1" descr="Tekstboks hvori er forklaret hvordan nedensående dokumentstyringsboks skal udfyld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6090250" cy="1026543"/>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F039267" w14:textId="77777777" w:rsidR="00B02A1D" w:rsidRPr="00BB54EB" w:rsidRDefault="00B02A1D" w:rsidP="00BB54EB">
                            <w:pPr>
                              <w:rPr>
                                <w:b/>
                                <w:bCs/>
                                <w:color w:val="FF0000"/>
                                <w:u w:val="single"/>
                              </w:rPr>
                            </w:pPr>
                            <w:r w:rsidRPr="00BB54EB">
                              <w:rPr>
                                <w:b/>
                                <w:bCs/>
                                <w:color w:val="FF0000"/>
                                <w:u w:val="single"/>
                              </w:rPr>
                              <w:t>Dokumentstyring</w:t>
                            </w:r>
                          </w:p>
                          <w:p w14:paraId="27147068" w14:textId="77777777" w:rsidR="00B02A1D" w:rsidRPr="00BB54EB" w:rsidRDefault="00B02A1D" w:rsidP="00BB54EB">
                            <w:pPr>
                              <w:rPr>
                                <w:color w:val="FF0000"/>
                              </w:rPr>
                            </w:pPr>
                            <w:r w:rsidRPr="00BB54EB">
                              <w:rPr>
                                <w:color w:val="FF0000"/>
                              </w:rPr>
                              <w:t>Tabel anvendes til dokumentstyring af dokumenter i Kvalitetsledelsessystemet (KLS).</w:t>
                            </w:r>
                          </w:p>
                          <w:p w14:paraId="56290A57" w14:textId="77777777" w:rsidR="00B02A1D" w:rsidRDefault="00B02A1D" w:rsidP="00BB54EB">
                            <w:pPr>
                              <w:rPr>
                                <w:color w:val="FF0000"/>
                              </w:rPr>
                            </w:pPr>
                            <w:r w:rsidRPr="00BB54EB">
                              <w:rPr>
                                <w:color w:val="FF0000"/>
                              </w:rPr>
                              <w:t xml:space="preserve">Tabellen indsættes og udfyldes i dokumentet af den </w:t>
                            </w:r>
                            <w:r>
                              <w:rPr>
                                <w:color w:val="FF0000"/>
                              </w:rPr>
                              <w:t>indholdsansvarlige/KLS-redaktøren</w:t>
                            </w:r>
                            <w:r w:rsidRPr="00BB54EB">
                              <w:rPr>
                                <w:color w:val="FF0000"/>
                              </w:rPr>
                              <w:t>, inden publicering i KLS</w:t>
                            </w:r>
                          </w:p>
                          <w:p w14:paraId="7F7E8D29" w14:textId="77777777" w:rsidR="00B02A1D" w:rsidRDefault="00B02A1D" w:rsidP="00BB54EB">
                            <w:pPr>
                              <w:rPr>
                                <w:color w:val="FF0000"/>
                              </w:rPr>
                            </w:pPr>
                          </w:p>
                          <w:p w14:paraId="34FA4AC4" w14:textId="77777777" w:rsidR="00B02A1D" w:rsidRPr="00BB54EB" w:rsidRDefault="00B02A1D" w:rsidP="00BB54EB">
                            <w:pPr>
                              <w:rPr>
                                <w:b/>
                                <w:bCs/>
                                <w:color w:val="FF0000"/>
                                <w:u w:val="single"/>
                              </w:rPr>
                            </w:pPr>
                            <w:r w:rsidRPr="00BB54EB">
                              <w:rPr>
                                <w:b/>
                                <w:bCs/>
                                <w:color w:val="FF0000"/>
                                <w:u w:val="single"/>
                              </w:rPr>
                              <w:t>Forklaring til tabel</w:t>
                            </w:r>
                          </w:p>
                          <w:p w14:paraId="01131833" w14:textId="77777777" w:rsidR="00B02A1D" w:rsidRPr="00BB54EB" w:rsidRDefault="00B02A1D" w:rsidP="00BB54EB">
                            <w:pPr>
                              <w:rPr>
                                <w:color w:val="FF0000"/>
                              </w:rPr>
                            </w:pPr>
                          </w:p>
                          <w:p w14:paraId="54940B95" w14:textId="77777777" w:rsidR="00B02A1D" w:rsidRPr="00BB54EB" w:rsidRDefault="00B02A1D" w:rsidP="00BB54EB">
                            <w:pPr>
                              <w:rPr>
                                <w:color w:val="FF0000"/>
                              </w:rPr>
                            </w:pPr>
                            <w:r w:rsidRPr="00BB54EB">
                              <w:rPr>
                                <w:b/>
                                <w:bCs/>
                                <w:color w:val="FF0000"/>
                              </w:rPr>
                              <w:t>Godkendt af:</w:t>
                            </w:r>
                            <w:r w:rsidRPr="00BB54EB">
                              <w:rPr>
                                <w:color w:val="FF0000"/>
                              </w:rPr>
                              <w:t xml:space="preserve"> her anføres initialer og enhed på den faglige afdelingsleder/områdechef, der har godkendt dokumentet. Desuden anføres dato for godkendelsen.</w:t>
                            </w:r>
                          </w:p>
                          <w:p w14:paraId="4E8D2FAA" w14:textId="77777777" w:rsidR="00B02A1D" w:rsidRPr="00BB54EB" w:rsidRDefault="00B02A1D" w:rsidP="00BB54EB">
                            <w:pPr>
                              <w:rPr>
                                <w:color w:val="FF0000"/>
                              </w:rPr>
                            </w:pPr>
                          </w:p>
                          <w:p w14:paraId="196A7E94" w14:textId="77777777" w:rsidR="00B02A1D" w:rsidRPr="00BB54EB" w:rsidRDefault="00B02A1D" w:rsidP="00BB54EB">
                            <w:pPr>
                              <w:rPr>
                                <w:color w:val="FF0000"/>
                              </w:rPr>
                            </w:pPr>
                            <w:r w:rsidRPr="00BB54EB">
                              <w:rPr>
                                <w:b/>
                                <w:bCs/>
                                <w:color w:val="FF0000"/>
                              </w:rPr>
                              <w:t>Enhed/netværk:</w:t>
                            </w:r>
                            <w:r w:rsidRPr="00BB54EB">
                              <w:rPr>
                                <w:color w:val="FF0000"/>
                              </w:rPr>
                              <w:t xml:space="preserve"> her anføres hvilken enhed og evt. netværk der er faglig ansvarlig for dokumentet</w:t>
                            </w:r>
                          </w:p>
                          <w:p w14:paraId="2586A3DF" w14:textId="77777777" w:rsidR="00B02A1D" w:rsidRPr="00BB54EB" w:rsidRDefault="00B02A1D" w:rsidP="00BB54EB">
                            <w:pPr>
                              <w:rPr>
                                <w:color w:val="FF0000"/>
                              </w:rPr>
                            </w:pPr>
                          </w:p>
                          <w:p w14:paraId="39496D04" w14:textId="77777777" w:rsidR="00B02A1D" w:rsidRPr="00BB54EB" w:rsidRDefault="00B02A1D" w:rsidP="00BB54EB">
                            <w:pPr>
                              <w:rPr>
                                <w:color w:val="FF0000"/>
                              </w:rPr>
                            </w:pPr>
                            <w:r w:rsidRPr="00BB54EB">
                              <w:rPr>
                                <w:b/>
                                <w:bCs/>
                                <w:color w:val="FF0000"/>
                              </w:rPr>
                              <w:t>Emne i KLS:</w:t>
                            </w:r>
                            <w:r w:rsidRPr="00BB54EB">
                              <w:rPr>
                                <w:color w:val="FF0000"/>
                              </w:rPr>
                              <w:t xml:space="preserve"> her anføres placering i KLS jf. overordnede emner på forsiden af kvalitetsledelsessystemet</w:t>
                            </w:r>
                          </w:p>
                          <w:p w14:paraId="50E80579" w14:textId="77777777" w:rsidR="00B02A1D" w:rsidRPr="00BB54EB" w:rsidRDefault="00B02A1D" w:rsidP="00BB54EB">
                            <w:pPr>
                              <w:rPr>
                                <w:color w:val="FF0000"/>
                              </w:rPr>
                            </w:pPr>
                          </w:p>
                          <w:p w14:paraId="7026D6AF" w14:textId="77777777" w:rsidR="00B02A1D" w:rsidRPr="00BB54EB" w:rsidRDefault="00B02A1D" w:rsidP="00BB54EB">
                            <w:pPr>
                              <w:rPr>
                                <w:color w:val="FF0000"/>
                              </w:rPr>
                            </w:pPr>
                            <w:r w:rsidRPr="00BB54EB">
                              <w:rPr>
                                <w:b/>
                                <w:bCs/>
                                <w:color w:val="FF0000"/>
                              </w:rPr>
                              <w:t>Næste revision:</w:t>
                            </w:r>
                            <w:r w:rsidRPr="00BB54EB">
                              <w:rPr>
                                <w:color w:val="FF0000"/>
                              </w:rPr>
                              <w:t xml:space="preserve"> her anføres måned og år for næste planlagte revision</w:t>
                            </w:r>
                            <w:r>
                              <w:rPr>
                                <w:color w:val="FF0000"/>
                              </w:rPr>
                              <w:t>. Som udgangspunkt angives 2 år, medmindre andet aftales med leder.</w:t>
                            </w:r>
                          </w:p>
                          <w:p w14:paraId="1D06EEB6" w14:textId="77777777" w:rsidR="00B02A1D" w:rsidRPr="00BB54EB" w:rsidRDefault="00B02A1D" w:rsidP="00BB54EB">
                            <w:pPr>
                              <w:rPr>
                                <w:color w:val="FF0000"/>
                              </w:rPr>
                            </w:pPr>
                          </w:p>
                          <w:p w14:paraId="2E008EC4" w14:textId="77777777" w:rsidR="00B02A1D" w:rsidRPr="00BB54EB" w:rsidRDefault="00B02A1D" w:rsidP="00BB54EB">
                            <w:pPr>
                              <w:rPr>
                                <w:color w:val="FF0000"/>
                              </w:rPr>
                            </w:pPr>
                            <w:r>
                              <w:rPr>
                                <w:b/>
                                <w:bCs/>
                                <w:color w:val="FF0000"/>
                              </w:rPr>
                              <w:t xml:space="preserve">Adgang: </w:t>
                            </w:r>
                            <w:r w:rsidRPr="002B4FDF">
                              <w:rPr>
                                <w:color w:val="FF0000"/>
                              </w:rPr>
                              <w:t>Her anføres</w:t>
                            </w:r>
                            <w:r>
                              <w:rPr>
                                <w:color w:val="FF0000"/>
                              </w:rPr>
                              <w:t xml:space="preserve"> – med afkrydsning</w:t>
                            </w:r>
                            <w:r w:rsidRPr="002B4FDF">
                              <w:rPr>
                                <w:color w:val="FF0000"/>
                              </w:rPr>
                              <w:t xml:space="preserve"> hvorvidt dokumentet skal være tilgængeligt internt og/eller eksternt.</w:t>
                            </w:r>
                            <w:r w:rsidRPr="00BB54EB">
                              <w:rPr>
                                <w:color w:val="FF0000"/>
                              </w:rPr>
                              <w:t xml:space="preserve"> </w:t>
                            </w:r>
                          </w:p>
                          <w:p w14:paraId="6671B617" w14:textId="77777777" w:rsidR="00B02A1D" w:rsidRDefault="00B02A1D" w:rsidP="00BB54EB">
                            <w:pPr>
                              <w:rPr>
                                <w:color w:val="FF0000"/>
                              </w:rPr>
                            </w:pPr>
                          </w:p>
                          <w:p w14:paraId="336375BC" w14:textId="77777777" w:rsidR="00B02A1D" w:rsidRPr="00BB54EB" w:rsidRDefault="00B02A1D" w:rsidP="00BB54EB">
                            <w:pPr>
                              <w:rPr>
                                <w:color w:val="FF0000"/>
                              </w:rPr>
                            </w:pPr>
                            <w:r w:rsidRPr="0005480D">
                              <w:rPr>
                                <w:b/>
                                <w:bCs/>
                                <w:color w:val="FF0000"/>
                              </w:rPr>
                              <w:t>Journal nr.:</w:t>
                            </w:r>
                            <w:r>
                              <w:rPr>
                                <w:color w:val="FF0000"/>
                              </w:rPr>
                              <w:t xml:space="preserve"> Her anføres dokumentets journal nummer jf. 360</w:t>
                            </w:r>
                          </w:p>
                          <w:p w14:paraId="09A87DEC" w14:textId="77777777" w:rsidR="00B02A1D" w:rsidRPr="00BB54EB" w:rsidRDefault="00B02A1D" w:rsidP="00BB54EB">
                            <w:pPr>
                              <w:rPr>
                                <w:color w:val="FF0000"/>
                              </w:rPr>
                            </w:pPr>
                          </w:p>
                          <w:p w14:paraId="1FF38B4C" w14:textId="77777777" w:rsidR="00B02A1D" w:rsidRPr="00BB54EB" w:rsidRDefault="00B02A1D" w:rsidP="00BB54EB">
                            <w:pPr>
                              <w:rPr>
                                <w:color w:val="FF0000"/>
                              </w:rPr>
                            </w:pPr>
                            <w:r w:rsidRPr="00BB54EB">
                              <w:rPr>
                                <w:b/>
                                <w:bCs/>
                                <w:color w:val="FF0000"/>
                              </w:rPr>
                              <w:t>Forfatter:</w:t>
                            </w:r>
                            <w:r w:rsidRPr="00BB54EB">
                              <w:rPr>
                                <w:color w:val="FF0000"/>
                              </w:rPr>
                              <w:t xml:space="preserve"> </w:t>
                            </w:r>
                            <w:r>
                              <w:rPr>
                                <w:color w:val="FF0000"/>
                              </w:rPr>
                              <w:t>H</w:t>
                            </w:r>
                            <w:r w:rsidRPr="00BB54EB">
                              <w:rPr>
                                <w:color w:val="FF0000"/>
                              </w:rPr>
                              <w:t xml:space="preserve">er anføres initialer på </w:t>
                            </w:r>
                            <w:r>
                              <w:rPr>
                                <w:color w:val="FF0000"/>
                              </w:rPr>
                              <w:t xml:space="preserve">den </w:t>
                            </w:r>
                            <w:r w:rsidRPr="00BB54EB">
                              <w:rPr>
                                <w:color w:val="FF0000"/>
                              </w:rPr>
                              <w:t xml:space="preserve">person der har udarbejdet dokumentet. </w:t>
                            </w:r>
                            <w:r>
                              <w:rPr>
                                <w:color w:val="FF0000"/>
                              </w:rPr>
                              <w:t>Typisk en person med faglig indsigt i indholdet. Svarer til ”Indholdsansvarlig” i KLS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EAC3CB9" id="Tekstfelt 1" o:spid="_x0000_s1027" type="#_x0000_t202" alt="Tekstboks hvori er forklaret hvordan nedensående dokumentstyringsboks skal udfyldes." style="width:479.55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x/fgIAAFIFAAAOAAAAZHJzL2Uyb0RvYy54bWysVN1v0zAQf0fif7D8zpKWrrBq6VQ2FSFN&#10;28SG9uw6Tmvh+Ix9bVL++p2dNK3GxAMiD87Z9/G778urtjZsp3zQYAs+Oss5U1ZCqe264D+elh8+&#10;cxZQ2FIYsKrgexX41fz9u8vGzdQYNmBK5RkZsWHWuIJvEN0sy4LcqFqEM3DKErMCXwukq19npRcN&#10;Wa9NNs7zadaAL50HqUKg15uOyefJflUpifdVFRQyU3DyDdPp07mKZza/FLO1F26jZe+G+AcvaqEt&#10;gQ6mbgQKtvX6D1O1lh4CVHgmoc6gqrRUKQaKZpS/iuZxI5xKsVByghvSFP6fWXm3e3QPnmH7BVoq&#10;YExI48Is0GOMp618Hf/kKSM+pXA/pE21yCQ9TvOLfHxOLEm8UT6enk8+RjvZUd35gF8V1CwSBfdU&#10;l5QusbsN2IkeRCKasawhUxc5WY33AEaXS21Muvj16tp4thNU0+Uyp69HOxEjbGPJhWMsicK9UR3A&#10;d1UxXZL34w4hNpwazAoplcVpb9dYko5qFbkwKI7eUjSYUkjwvWxUU6kRB8U+pr8hDhoJFSwOyrW2&#10;4N9CLn8OyJ38Ifou5hg+tquWgj4p8wrKPVXfQzcYwcmlpgrdioAPwtMkUFVpuvGejsoAFQV6irMN&#10;+N9vvUd5alDictbQZBU8/NoKrzgz3yy17sVoMomjmC6T809juvhTzuqUY7f1NVChR7RHnExklEdz&#10;ICsP9TMtgUVEJZawkrALjgfyGrt5pyUi1WKRhGj4nMBb++hkNB2zHPvvqX0W3vVNitTfd3CYQTF7&#10;1audbNQMbrFFWOrUyDHPXVb7/NPgplHol0zcDKf3JHVchfMXAAAA//8DAFBLAwQUAAYACAAAACEA&#10;PBsQEtsAAAAFAQAADwAAAGRycy9kb3ducmV2LnhtbEyPwU7DMBBE70j9B2uRuFEnSC1tiFNVqD1x&#10;IsChNzfeJoF4HdluEv6epZf2MtJqRjNv881kOzGgD60jBek8AYFUOdNSreDzY/+4AhGiJqM7R6jg&#10;FwNsitldrjPjRnrHoYy14BIKmVbQxNhnUoaqQavD3PVI7J2ctzry6WtpvB653HbyKUmW0uqWeKHR&#10;Pb42WP2UZ6uA9v20+zq9+W8/7szgF4fVUB6Uerifti8gIk7xGoZ/fEaHgpmO7kwmiE4BPxIvyt56&#10;sU5BHDm0TJ9BFrm8pS/+AAAA//8DAFBLAQItABQABgAIAAAAIQC2gziS/gAAAOEBAAATAAAAAAAA&#10;AAAAAAAAAAAAAABbQ29udGVudF9UeXBlc10ueG1sUEsBAi0AFAAGAAgAAAAhADj9If/WAAAAlAEA&#10;AAsAAAAAAAAAAAAAAAAALwEAAF9yZWxzLy5yZWxzUEsBAi0AFAAGAAgAAAAhAGwWjH9+AgAAUgUA&#10;AA4AAAAAAAAAAAAAAAAALgIAAGRycy9lMm9Eb2MueG1sUEsBAi0AFAAGAAgAAAAhADwbEBLbAAAA&#10;BQEAAA8AAAAAAAAAAAAAAAAA2AQAAGRycy9kb3ducmV2LnhtbFBLBQYAAAAABAAEAPMAAADgBQAA&#10;AAA=&#10;" fillcolor="white [3201]" strokecolor="red" strokeweight="1.5pt">
                <v:textbox style="mso-fit-shape-to-text:t">
                  <w:txbxContent>
                    <w:p w14:paraId="5F039267" w14:textId="77777777" w:rsidR="00B02A1D" w:rsidRPr="00BB54EB" w:rsidRDefault="00B02A1D" w:rsidP="00BB54EB">
                      <w:pPr>
                        <w:rPr>
                          <w:b/>
                          <w:bCs/>
                          <w:color w:val="FF0000"/>
                          <w:u w:val="single"/>
                        </w:rPr>
                      </w:pPr>
                      <w:r w:rsidRPr="00BB54EB">
                        <w:rPr>
                          <w:b/>
                          <w:bCs/>
                          <w:color w:val="FF0000"/>
                          <w:u w:val="single"/>
                        </w:rPr>
                        <w:t>Dokumentstyring</w:t>
                      </w:r>
                    </w:p>
                    <w:p w14:paraId="27147068" w14:textId="77777777" w:rsidR="00B02A1D" w:rsidRPr="00BB54EB" w:rsidRDefault="00B02A1D" w:rsidP="00BB54EB">
                      <w:pPr>
                        <w:rPr>
                          <w:color w:val="FF0000"/>
                        </w:rPr>
                      </w:pPr>
                      <w:r w:rsidRPr="00BB54EB">
                        <w:rPr>
                          <w:color w:val="FF0000"/>
                        </w:rPr>
                        <w:t>Tabel anvendes til dokumentstyring af dokumenter i Kvalitetsledelsessystemet (KLS).</w:t>
                      </w:r>
                    </w:p>
                    <w:p w14:paraId="56290A57" w14:textId="77777777" w:rsidR="00B02A1D" w:rsidRDefault="00B02A1D" w:rsidP="00BB54EB">
                      <w:pPr>
                        <w:rPr>
                          <w:color w:val="FF0000"/>
                        </w:rPr>
                      </w:pPr>
                      <w:r w:rsidRPr="00BB54EB">
                        <w:rPr>
                          <w:color w:val="FF0000"/>
                        </w:rPr>
                        <w:t xml:space="preserve">Tabellen indsættes og udfyldes i dokumentet af den </w:t>
                      </w:r>
                      <w:r>
                        <w:rPr>
                          <w:color w:val="FF0000"/>
                        </w:rPr>
                        <w:t>indholdsansvarlige/KLS-redaktøren</w:t>
                      </w:r>
                      <w:r w:rsidRPr="00BB54EB">
                        <w:rPr>
                          <w:color w:val="FF0000"/>
                        </w:rPr>
                        <w:t>, inden publicering i KLS</w:t>
                      </w:r>
                    </w:p>
                    <w:p w14:paraId="7F7E8D29" w14:textId="77777777" w:rsidR="00B02A1D" w:rsidRDefault="00B02A1D" w:rsidP="00BB54EB">
                      <w:pPr>
                        <w:rPr>
                          <w:color w:val="FF0000"/>
                        </w:rPr>
                      </w:pPr>
                    </w:p>
                    <w:p w14:paraId="34FA4AC4" w14:textId="77777777" w:rsidR="00B02A1D" w:rsidRPr="00BB54EB" w:rsidRDefault="00B02A1D" w:rsidP="00BB54EB">
                      <w:pPr>
                        <w:rPr>
                          <w:b/>
                          <w:bCs/>
                          <w:color w:val="FF0000"/>
                          <w:u w:val="single"/>
                        </w:rPr>
                      </w:pPr>
                      <w:r w:rsidRPr="00BB54EB">
                        <w:rPr>
                          <w:b/>
                          <w:bCs/>
                          <w:color w:val="FF0000"/>
                          <w:u w:val="single"/>
                        </w:rPr>
                        <w:t>Forklaring til tabel</w:t>
                      </w:r>
                    </w:p>
                    <w:p w14:paraId="01131833" w14:textId="77777777" w:rsidR="00B02A1D" w:rsidRPr="00BB54EB" w:rsidRDefault="00B02A1D" w:rsidP="00BB54EB">
                      <w:pPr>
                        <w:rPr>
                          <w:color w:val="FF0000"/>
                        </w:rPr>
                      </w:pPr>
                    </w:p>
                    <w:p w14:paraId="54940B95" w14:textId="77777777" w:rsidR="00B02A1D" w:rsidRPr="00BB54EB" w:rsidRDefault="00B02A1D" w:rsidP="00BB54EB">
                      <w:pPr>
                        <w:rPr>
                          <w:color w:val="FF0000"/>
                        </w:rPr>
                      </w:pPr>
                      <w:r w:rsidRPr="00BB54EB">
                        <w:rPr>
                          <w:b/>
                          <w:bCs/>
                          <w:color w:val="FF0000"/>
                        </w:rPr>
                        <w:t>Godkendt af:</w:t>
                      </w:r>
                      <w:r w:rsidRPr="00BB54EB">
                        <w:rPr>
                          <w:color w:val="FF0000"/>
                        </w:rPr>
                        <w:t xml:space="preserve"> her anføres initialer og enhed på den faglige afdelingsleder/områdechef, der har godkendt dokumentet. Desuden anføres dato for godkendelsen.</w:t>
                      </w:r>
                    </w:p>
                    <w:p w14:paraId="4E8D2FAA" w14:textId="77777777" w:rsidR="00B02A1D" w:rsidRPr="00BB54EB" w:rsidRDefault="00B02A1D" w:rsidP="00BB54EB">
                      <w:pPr>
                        <w:rPr>
                          <w:color w:val="FF0000"/>
                        </w:rPr>
                      </w:pPr>
                    </w:p>
                    <w:p w14:paraId="196A7E94" w14:textId="77777777" w:rsidR="00B02A1D" w:rsidRPr="00BB54EB" w:rsidRDefault="00B02A1D" w:rsidP="00BB54EB">
                      <w:pPr>
                        <w:rPr>
                          <w:color w:val="FF0000"/>
                        </w:rPr>
                      </w:pPr>
                      <w:r w:rsidRPr="00BB54EB">
                        <w:rPr>
                          <w:b/>
                          <w:bCs/>
                          <w:color w:val="FF0000"/>
                        </w:rPr>
                        <w:t>Enhed/netværk:</w:t>
                      </w:r>
                      <w:r w:rsidRPr="00BB54EB">
                        <w:rPr>
                          <w:color w:val="FF0000"/>
                        </w:rPr>
                        <w:t xml:space="preserve"> her anføres hvilken enhed og evt. netværk der er faglig ansvarlig for dokumentet</w:t>
                      </w:r>
                    </w:p>
                    <w:p w14:paraId="2586A3DF" w14:textId="77777777" w:rsidR="00B02A1D" w:rsidRPr="00BB54EB" w:rsidRDefault="00B02A1D" w:rsidP="00BB54EB">
                      <w:pPr>
                        <w:rPr>
                          <w:color w:val="FF0000"/>
                        </w:rPr>
                      </w:pPr>
                    </w:p>
                    <w:p w14:paraId="39496D04" w14:textId="77777777" w:rsidR="00B02A1D" w:rsidRPr="00BB54EB" w:rsidRDefault="00B02A1D" w:rsidP="00BB54EB">
                      <w:pPr>
                        <w:rPr>
                          <w:color w:val="FF0000"/>
                        </w:rPr>
                      </w:pPr>
                      <w:r w:rsidRPr="00BB54EB">
                        <w:rPr>
                          <w:b/>
                          <w:bCs/>
                          <w:color w:val="FF0000"/>
                        </w:rPr>
                        <w:t>Emne i KLS:</w:t>
                      </w:r>
                      <w:r w:rsidRPr="00BB54EB">
                        <w:rPr>
                          <w:color w:val="FF0000"/>
                        </w:rPr>
                        <w:t xml:space="preserve"> her anføres placering i KLS jf. overordnede emner på forsiden af kvalitetsledelsessystemet</w:t>
                      </w:r>
                    </w:p>
                    <w:p w14:paraId="50E80579" w14:textId="77777777" w:rsidR="00B02A1D" w:rsidRPr="00BB54EB" w:rsidRDefault="00B02A1D" w:rsidP="00BB54EB">
                      <w:pPr>
                        <w:rPr>
                          <w:color w:val="FF0000"/>
                        </w:rPr>
                      </w:pPr>
                    </w:p>
                    <w:p w14:paraId="7026D6AF" w14:textId="77777777" w:rsidR="00B02A1D" w:rsidRPr="00BB54EB" w:rsidRDefault="00B02A1D" w:rsidP="00BB54EB">
                      <w:pPr>
                        <w:rPr>
                          <w:color w:val="FF0000"/>
                        </w:rPr>
                      </w:pPr>
                      <w:r w:rsidRPr="00BB54EB">
                        <w:rPr>
                          <w:b/>
                          <w:bCs/>
                          <w:color w:val="FF0000"/>
                        </w:rPr>
                        <w:t>Næste revision:</w:t>
                      </w:r>
                      <w:r w:rsidRPr="00BB54EB">
                        <w:rPr>
                          <w:color w:val="FF0000"/>
                        </w:rPr>
                        <w:t xml:space="preserve"> her anføres måned og år for næste planlagte revision</w:t>
                      </w:r>
                      <w:r>
                        <w:rPr>
                          <w:color w:val="FF0000"/>
                        </w:rPr>
                        <w:t>. Som udgangspunkt angives 2 år, medmindre andet aftales med leder.</w:t>
                      </w:r>
                    </w:p>
                    <w:p w14:paraId="1D06EEB6" w14:textId="77777777" w:rsidR="00B02A1D" w:rsidRPr="00BB54EB" w:rsidRDefault="00B02A1D" w:rsidP="00BB54EB">
                      <w:pPr>
                        <w:rPr>
                          <w:color w:val="FF0000"/>
                        </w:rPr>
                      </w:pPr>
                    </w:p>
                    <w:p w14:paraId="2E008EC4" w14:textId="77777777" w:rsidR="00B02A1D" w:rsidRPr="00BB54EB" w:rsidRDefault="00B02A1D" w:rsidP="00BB54EB">
                      <w:pPr>
                        <w:rPr>
                          <w:color w:val="FF0000"/>
                        </w:rPr>
                      </w:pPr>
                      <w:r>
                        <w:rPr>
                          <w:b/>
                          <w:bCs/>
                          <w:color w:val="FF0000"/>
                        </w:rPr>
                        <w:t xml:space="preserve">Adgang: </w:t>
                      </w:r>
                      <w:r w:rsidRPr="002B4FDF">
                        <w:rPr>
                          <w:color w:val="FF0000"/>
                        </w:rPr>
                        <w:t>Her anføres</w:t>
                      </w:r>
                      <w:r>
                        <w:rPr>
                          <w:color w:val="FF0000"/>
                        </w:rPr>
                        <w:t xml:space="preserve"> – med afkrydsning</w:t>
                      </w:r>
                      <w:r w:rsidRPr="002B4FDF">
                        <w:rPr>
                          <w:color w:val="FF0000"/>
                        </w:rPr>
                        <w:t xml:space="preserve"> hvorvidt dokumentet skal være tilgængeligt internt og/eller eksternt.</w:t>
                      </w:r>
                      <w:r w:rsidRPr="00BB54EB">
                        <w:rPr>
                          <w:color w:val="FF0000"/>
                        </w:rPr>
                        <w:t xml:space="preserve"> </w:t>
                      </w:r>
                    </w:p>
                    <w:p w14:paraId="6671B617" w14:textId="77777777" w:rsidR="00B02A1D" w:rsidRDefault="00B02A1D" w:rsidP="00BB54EB">
                      <w:pPr>
                        <w:rPr>
                          <w:color w:val="FF0000"/>
                        </w:rPr>
                      </w:pPr>
                    </w:p>
                    <w:p w14:paraId="336375BC" w14:textId="77777777" w:rsidR="00B02A1D" w:rsidRPr="00BB54EB" w:rsidRDefault="00B02A1D" w:rsidP="00BB54EB">
                      <w:pPr>
                        <w:rPr>
                          <w:color w:val="FF0000"/>
                        </w:rPr>
                      </w:pPr>
                      <w:r w:rsidRPr="0005480D">
                        <w:rPr>
                          <w:b/>
                          <w:bCs/>
                          <w:color w:val="FF0000"/>
                        </w:rPr>
                        <w:t>Journal nr.:</w:t>
                      </w:r>
                      <w:r>
                        <w:rPr>
                          <w:color w:val="FF0000"/>
                        </w:rPr>
                        <w:t xml:space="preserve"> Her anføres dokumentets journal nummer jf. 360</w:t>
                      </w:r>
                    </w:p>
                    <w:p w14:paraId="09A87DEC" w14:textId="77777777" w:rsidR="00B02A1D" w:rsidRPr="00BB54EB" w:rsidRDefault="00B02A1D" w:rsidP="00BB54EB">
                      <w:pPr>
                        <w:rPr>
                          <w:color w:val="FF0000"/>
                        </w:rPr>
                      </w:pPr>
                    </w:p>
                    <w:p w14:paraId="1FF38B4C" w14:textId="77777777" w:rsidR="00B02A1D" w:rsidRPr="00BB54EB" w:rsidRDefault="00B02A1D" w:rsidP="00BB54EB">
                      <w:pPr>
                        <w:rPr>
                          <w:color w:val="FF0000"/>
                        </w:rPr>
                      </w:pPr>
                      <w:r w:rsidRPr="00BB54EB">
                        <w:rPr>
                          <w:b/>
                          <w:bCs/>
                          <w:color w:val="FF0000"/>
                        </w:rPr>
                        <w:t>Forfatter:</w:t>
                      </w:r>
                      <w:r w:rsidRPr="00BB54EB">
                        <w:rPr>
                          <w:color w:val="FF0000"/>
                        </w:rPr>
                        <w:t xml:space="preserve"> </w:t>
                      </w:r>
                      <w:r>
                        <w:rPr>
                          <w:color w:val="FF0000"/>
                        </w:rPr>
                        <w:t>H</w:t>
                      </w:r>
                      <w:r w:rsidRPr="00BB54EB">
                        <w:rPr>
                          <w:color w:val="FF0000"/>
                        </w:rPr>
                        <w:t xml:space="preserve">er anføres initialer på </w:t>
                      </w:r>
                      <w:r>
                        <w:rPr>
                          <w:color w:val="FF0000"/>
                        </w:rPr>
                        <w:t xml:space="preserve">den </w:t>
                      </w:r>
                      <w:r w:rsidRPr="00BB54EB">
                        <w:rPr>
                          <w:color w:val="FF0000"/>
                        </w:rPr>
                        <w:t xml:space="preserve">person der har udarbejdet dokumentet. </w:t>
                      </w:r>
                      <w:r>
                        <w:rPr>
                          <w:color w:val="FF0000"/>
                        </w:rPr>
                        <w:t>Typisk en person med faglig indsigt i indholdet. Svarer til ”Indholdsansvarlig” i KLS</w:t>
                      </w:r>
                    </w:p>
                  </w:txbxContent>
                </v:textbox>
                <w10:anchorlock/>
              </v:shape>
            </w:pict>
          </mc:Fallback>
        </mc:AlternateContent>
      </w:r>
    </w:p>
    <w:p w14:paraId="1FF31B4B" w14:textId="77777777" w:rsidR="00B02A1D" w:rsidRDefault="00B02A1D" w:rsidP="0010791D"/>
    <w:tbl>
      <w:tblPr>
        <w:tblStyle w:val="Typografi1"/>
        <w:tblW w:w="5000" w:type="pct"/>
        <w:tblInd w:w="0" w:type="dxa"/>
        <w:tblLook w:val="04A0" w:firstRow="1" w:lastRow="0" w:firstColumn="1" w:lastColumn="0" w:noHBand="0" w:noVBand="1"/>
        <w:tblCaption w:val="Dokumentstyrinsgboks"/>
        <w:tblDescription w:val="Tabel med 7 kolonner, hvor der blandt andet skal udfyldes lederansvar, planlagt revisionsdato og journalnummer i 360"/>
      </w:tblPr>
      <w:tblGrid>
        <w:gridCol w:w="1204"/>
        <w:gridCol w:w="1603"/>
        <w:gridCol w:w="1467"/>
        <w:gridCol w:w="1334"/>
        <w:gridCol w:w="1334"/>
        <w:gridCol w:w="1202"/>
        <w:gridCol w:w="1200"/>
      </w:tblGrid>
      <w:tr w:rsidR="00B02A1D" w:rsidRPr="00260080" w14:paraId="017E5189" w14:textId="77777777" w:rsidTr="004C2197">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C6AC38B" w14:textId="77777777" w:rsidR="00B02A1D" w:rsidRPr="00260080" w:rsidRDefault="00B02A1D" w:rsidP="004966B2">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6DC8749" w14:textId="77777777" w:rsidR="00B02A1D" w:rsidRPr="00260080" w:rsidRDefault="00B02A1D" w:rsidP="004966B2">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53EC28D" w14:textId="77777777" w:rsidR="00B02A1D" w:rsidRPr="00260080" w:rsidRDefault="00B02A1D" w:rsidP="004966B2">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3BA7C8F" w14:textId="77777777" w:rsidR="00B02A1D" w:rsidRPr="00260080" w:rsidRDefault="00B02A1D" w:rsidP="004966B2">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4492B8D" w14:textId="77777777" w:rsidR="00B02A1D" w:rsidRPr="00511FD4" w:rsidRDefault="00B02A1D" w:rsidP="004966B2">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3618A381" w14:textId="77777777" w:rsidR="00B02A1D" w:rsidRDefault="00B02A1D" w:rsidP="004966B2">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A455943" w14:textId="77777777" w:rsidR="00B02A1D" w:rsidRPr="00260080" w:rsidRDefault="00B02A1D" w:rsidP="004966B2">
            <w:pPr>
              <w:rPr>
                <w:sz w:val="16"/>
                <w:szCs w:val="16"/>
              </w:rPr>
            </w:pPr>
            <w:r>
              <w:rPr>
                <w:sz w:val="16"/>
                <w:szCs w:val="16"/>
              </w:rPr>
              <w:t>Forfatter</w:t>
            </w:r>
          </w:p>
        </w:tc>
      </w:tr>
      <w:tr w:rsidR="00B02A1D" w:rsidRPr="00260080" w14:paraId="15567F2C" w14:textId="77777777" w:rsidTr="004C2197">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6594EAD" w14:textId="77777777" w:rsidR="00B02A1D" w:rsidRDefault="00B02A1D" w:rsidP="004966B2">
            <w:pPr>
              <w:rPr>
                <w:sz w:val="16"/>
                <w:szCs w:val="16"/>
              </w:rPr>
            </w:pPr>
            <w:r>
              <w:rPr>
                <w:sz w:val="16"/>
                <w:szCs w:val="16"/>
              </w:rPr>
              <w:t>PORS2/DT-PV-TEK</w:t>
            </w:r>
          </w:p>
          <w:p w14:paraId="40DCD675" w14:textId="24D16E3E" w:rsidR="00B02A1D" w:rsidRPr="00ED26AB" w:rsidRDefault="00B02A1D" w:rsidP="004966B2">
            <w:pPr>
              <w:rPr>
                <w:sz w:val="16"/>
                <w:szCs w:val="16"/>
              </w:rPr>
            </w:pPr>
            <w:r>
              <w:rPr>
                <w:sz w:val="16"/>
                <w:szCs w:val="16"/>
              </w:rPr>
              <w:t>11. november 2024</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31C26DC" w14:textId="5E6E5022" w:rsidR="00B02A1D" w:rsidRPr="00ED26AB" w:rsidRDefault="00B02A1D" w:rsidP="004966B2">
            <w:pPr>
              <w:rPr>
                <w:sz w:val="16"/>
                <w:szCs w:val="16"/>
              </w:rPr>
            </w:pPr>
            <w:sdt>
              <w:sdtPr>
                <w:rPr>
                  <w:sz w:val="16"/>
                  <w:szCs w:val="16"/>
                </w:rPr>
                <w:id w:val="820320962"/>
                <w:placeholder>
                  <w:docPart w:val="A1801E96EC0C4C89BFEBA1B04A47F9BB"/>
                </w:placeholder>
                <w15:appearance w15:val="hidden"/>
              </w:sdtPr>
              <w:sdtContent>
                <w:r>
                  <w:rPr>
                    <w:sz w:val="16"/>
                    <w:szCs w:val="16"/>
                  </w:rPr>
                  <w:t>Fagnetværk – afvanding</w:t>
                </w:r>
              </w:sdtContent>
            </w:sdt>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97FD3807A428409E8937D996BD4FF870"/>
              </w:placeholder>
              <w15:appearance w15:val="hidden"/>
            </w:sdtPr>
            <w:sdtContent>
              <w:p w14:paraId="1A0BB664" w14:textId="23C54C83" w:rsidR="00B02A1D" w:rsidRPr="00511FD4" w:rsidRDefault="00B02A1D" w:rsidP="004966B2">
                <w:pPr>
                  <w:rPr>
                    <w:sz w:val="16"/>
                    <w:szCs w:val="16"/>
                  </w:rPr>
                </w:pPr>
                <w:r>
                  <w:rPr>
                    <w:sz w:val="16"/>
                    <w:szCs w:val="16"/>
                  </w:rPr>
                  <w:t>Afvanding</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E5B98A2C3317460C846E96556A7478E8"/>
              </w:placeholder>
              <w15:appearance w15:val="hidden"/>
            </w:sdtPr>
            <w:sdtContent>
              <w:p w14:paraId="36C79165" w14:textId="77777777" w:rsidR="00B02A1D" w:rsidRDefault="00B02A1D" w:rsidP="004966B2">
                <w:pPr>
                  <w:rPr>
                    <w:sz w:val="16"/>
                    <w:szCs w:val="16"/>
                  </w:rPr>
                </w:pPr>
                <w:r>
                  <w:rPr>
                    <w:sz w:val="16"/>
                    <w:szCs w:val="16"/>
                  </w:rPr>
                  <w:t>November 2026</w:t>
                </w:r>
              </w:p>
              <w:p w14:paraId="4E60E688" w14:textId="036D0EBD" w:rsidR="00B02A1D" w:rsidRPr="00511FD4" w:rsidRDefault="00B02A1D" w:rsidP="004966B2">
                <w:pPr>
                  <w:rPr>
                    <w:sz w:val="16"/>
                    <w:szCs w:val="16"/>
                  </w:rPr>
                </w:pP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7678BED4" w14:textId="3A5072B9" w:rsidR="00B02A1D" w:rsidRPr="0057405E" w:rsidRDefault="00B02A1D" w:rsidP="0047127B">
            <w:pPr>
              <w:rPr>
                <w:sz w:val="16"/>
                <w:szCs w:val="16"/>
              </w:rPr>
            </w:pPr>
            <w:sdt>
              <w:sdtPr>
                <w:rPr>
                  <w:sz w:val="16"/>
                  <w:szCs w:val="16"/>
                </w:rPr>
                <w:id w:val="768745788"/>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sdt>
              <w:sdtPr>
                <w:rPr>
                  <w:sz w:val="16"/>
                  <w:szCs w:val="16"/>
                </w:rPr>
                <w:id w:val="-2054223251"/>
                <w:placeholder>
                  <w:docPart w:val="BF8BB305F3B945A78BE17EE392581FBF"/>
                </w:placeholder>
                <w:showingPlcHdr/>
                <w15:appearance w15:val="hidden"/>
              </w:sdtPr>
              <w:sdtContent>
                <w:r w:rsidRPr="0057405E">
                  <w:rPr>
                    <w:rStyle w:val="Pladsholdertekst"/>
                    <w:sz w:val="16"/>
                    <w:szCs w:val="16"/>
                  </w:rPr>
                  <w:t>Intern</w:t>
                </w:r>
              </w:sdtContent>
            </w:sdt>
          </w:p>
          <w:p w14:paraId="113DB98A" w14:textId="364E30EF" w:rsidR="00B02A1D" w:rsidRDefault="00B02A1D" w:rsidP="0047127B">
            <w:pPr>
              <w:rPr>
                <w:sz w:val="16"/>
                <w:szCs w:val="16"/>
              </w:rPr>
            </w:pPr>
            <w:sdt>
              <w:sdtPr>
                <w:rPr>
                  <w:sz w:val="16"/>
                  <w:szCs w:val="16"/>
                </w:rPr>
                <w:id w:val="-381476557"/>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sidRPr="0057405E">
              <w:rPr>
                <w:sz w:val="16"/>
                <w:szCs w:val="16"/>
              </w:rPr>
              <w:t xml:space="preserve"> </w:t>
            </w:r>
            <w:sdt>
              <w:sdtPr>
                <w:rPr>
                  <w:sz w:val="16"/>
                  <w:szCs w:val="16"/>
                </w:rPr>
                <w:id w:val="-915393743"/>
                <w:placeholder>
                  <w:docPart w:val="35531B3049E84CBAA8F50F485480BB9F"/>
                </w:placeholder>
                <w:showingPlcHdr/>
                <w15:appearance w15:val="hidden"/>
              </w:sdtPr>
              <w:sdtContent>
                <w:r w:rsidRPr="0057405E">
                  <w:rPr>
                    <w:rStyle w:val="Pladsholdertekst"/>
                    <w:sz w:val="16"/>
                    <w:szCs w:val="16"/>
                  </w:rPr>
                  <w:t>Ekstern</w:t>
                </w:r>
              </w:sdtContent>
            </w:sdt>
          </w:p>
          <w:p w14:paraId="0803939D" w14:textId="77777777" w:rsidR="00B02A1D" w:rsidRPr="00511FD4" w:rsidRDefault="00B02A1D" w:rsidP="00BB54EB">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9913656AD75445159317FF9DDABE9AD9"/>
              </w:placeholder>
              <w15:appearance w15:val="hidden"/>
            </w:sdtPr>
            <w:sdtContent>
              <w:p w14:paraId="0C42B585" w14:textId="684343EA" w:rsidR="00B02A1D" w:rsidRDefault="00B02A1D" w:rsidP="004271FA">
                <w:pPr>
                  <w:rPr>
                    <w:sz w:val="16"/>
                    <w:szCs w:val="16"/>
                  </w:rPr>
                </w:pPr>
                <w:r>
                  <w:rPr>
                    <w:sz w:val="16"/>
                    <w:szCs w:val="16"/>
                  </w:rPr>
                  <w:t>EMN-2024-50424</w:t>
                </w:r>
              </w:p>
            </w:sdtContent>
          </w:sdt>
          <w:p w14:paraId="763A6DBB" w14:textId="77777777" w:rsidR="00B02A1D" w:rsidRDefault="00B02A1D" w:rsidP="004271FA">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3E509108C5E642E9A7D1D71767D923DA"/>
              </w:placeholder>
              <w15:appearance w15:val="hidden"/>
            </w:sdtPr>
            <w:sdtContent>
              <w:p w14:paraId="1DFE2A93" w14:textId="666A90F5" w:rsidR="00CE1076" w:rsidRPr="00ED26AB" w:rsidRDefault="00CE1076" w:rsidP="004966B2">
                <w:pPr>
                  <w:rPr>
                    <w:sz w:val="16"/>
                    <w:szCs w:val="16"/>
                  </w:rPr>
                </w:pPr>
                <w:r>
                  <w:rPr>
                    <w:sz w:val="16"/>
                    <w:szCs w:val="16"/>
                  </w:rPr>
                  <w:t>AHBJ/DT-PV-TEK</w:t>
                </w:r>
              </w:p>
            </w:sdtContent>
          </w:sdt>
          <w:p w14:paraId="5539614C" w14:textId="77777777" w:rsidR="00B02A1D" w:rsidRPr="00ED26AB" w:rsidRDefault="00B02A1D" w:rsidP="004966B2">
            <w:pPr>
              <w:rPr>
                <w:sz w:val="16"/>
                <w:szCs w:val="16"/>
              </w:rPr>
            </w:pPr>
          </w:p>
        </w:tc>
      </w:tr>
    </w:tbl>
    <w:p w14:paraId="3259774E" w14:textId="77777777" w:rsidR="00B02A1D" w:rsidRDefault="00B02A1D" w:rsidP="00BB54EB"/>
    <w:p w14:paraId="2D42A748" w14:textId="26088F73" w:rsidR="00B02A1D" w:rsidRDefault="00B02A1D" w:rsidP="00BB54EB"/>
    <w:p w14:paraId="7118349E" w14:textId="77777777" w:rsidR="00B02A1D" w:rsidRPr="0010791D" w:rsidRDefault="00B02A1D" w:rsidP="00BB54EB"/>
    <w:p w14:paraId="48A78BD5" w14:textId="77777777" w:rsidR="00B02A1D" w:rsidRPr="00930994" w:rsidRDefault="00B02A1D" w:rsidP="00930994"/>
    <w:p w14:paraId="4DB1FE2D" w14:textId="77777777" w:rsidR="00B02A1D" w:rsidRPr="000E2C78" w:rsidRDefault="00B02A1D" w:rsidP="00572823"/>
    <w:sectPr w:rsidR="00B02A1D" w:rsidRPr="000E2C78" w:rsidSect="003B700D">
      <w:headerReference w:type="default" r:id="rId12"/>
      <w:footerReference w:type="default" r:id="rId13"/>
      <w:headerReference w:type="first" r:id="rId14"/>
      <w:footerReference w:type="first" r:id="rId15"/>
      <w:pgSz w:w="11906" w:h="16838" w:code="9"/>
      <w:pgMar w:top="1701" w:right="1276" w:bottom="1559" w:left="1276"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3538" w14:textId="77777777" w:rsidR="00AB62D0" w:rsidRPr="000E2C78" w:rsidRDefault="00AB62D0" w:rsidP="00291C7F">
      <w:pPr>
        <w:spacing w:line="240" w:lineRule="auto"/>
      </w:pPr>
      <w:r w:rsidRPr="000E2C78">
        <w:separator/>
      </w:r>
    </w:p>
    <w:p w14:paraId="24FA59CC" w14:textId="77777777" w:rsidR="00AB62D0" w:rsidRPr="000E2C78" w:rsidRDefault="00AB62D0"/>
  </w:endnote>
  <w:endnote w:type="continuationSeparator" w:id="0">
    <w:p w14:paraId="2A38CB57" w14:textId="77777777" w:rsidR="00AB62D0" w:rsidRPr="000E2C78" w:rsidRDefault="00AB62D0" w:rsidP="00291C7F">
      <w:pPr>
        <w:spacing w:line="240" w:lineRule="auto"/>
      </w:pPr>
      <w:r w:rsidRPr="000E2C78">
        <w:continuationSeparator/>
      </w:r>
    </w:p>
    <w:p w14:paraId="5FDD92A2" w14:textId="77777777" w:rsidR="00AB62D0" w:rsidRPr="000E2C78" w:rsidRDefault="00AB62D0"/>
  </w:endnote>
  <w:endnote w:type="continuationNotice" w:id="1">
    <w:p w14:paraId="451EC507" w14:textId="77777777" w:rsidR="001A4812" w:rsidRDefault="001A48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D49" w14:textId="77777777" w:rsidR="009B1914" w:rsidRPr="000E2C78" w:rsidRDefault="009B1914" w:rsidP="007515C8">
    <w:pPr>
      <w:pStyle w:val="Sidefod"/>
      <w:ind w:right="17"/>
      <w:jc w:val="right"/>
    </w:pPr>
    <w:r w:rsidRPr="000E2C78">
      <w:fldChar w:fldCharType="begin"/>
    </w:r>
    <w:r w:rsidRPr="000E2C78">
      <w:instrText xml:space="preserve"> PAGE  \* Arabic  \* MERGEFORMAT </w:instrText>
    </w:r>
    <w:r w:rsidRPr="000E2C78">
      <w:fldChar w:fldCharType="separate"/>
    </w:r>
    <w:r w:rsidRPr="000E2C78">
      <w:t>2</w:t>
    </w:r>
    <w:r w:rsidRPr="000E2C78">
      <w:fldChar w:fldCharType="end"/>
    </w:r>
    <w:r w:rsidRPr="000E2C78">
      <w:t>/</w:t>
    </w:r>
    <w:r w:rsidR="00D1316E">
      <w:fldChar w:fldCharType="begin"/>
    </w:r>
    <w:r w:rsidR="00D1316E">
      <w:instrText xml:space="preserve"> NUMPAGES   \* MERGEFORMAT </w:instrText>
    </w:r>
    <w:r w:rsidR="00D1316E">
      <w:fldChar w:fldCharType="separate"/>
    </w:r>
    <w:r w:rsidRPr="000E2C78">
      <w:t>2</w:t>
    </w:r>
    <w:r w:rsidR="00D1316E">
      <w:fldChar w:fldCharType="end"/>
    </w:r>
  </w:p>
  <w:p w14:paraId="53394BC9" w14:textId="77777777" w:rsidR="003B4958" w:rsidRPr="000E2C78" w:rsidRDefault="003B4958" w:rsidP="009B1914">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A476" w14:textId="77777777" w:rsidR="009B1914" w:rsidRPr="000E2C78" w:rsidRDefault="009B1914" w:rsidP="00834804">
    <w:pPr>
      <w:pStyle w:val="Sidefod"/>
      <w:spacing w:before="1080"/>
      <w:ind w:right="17"/>
      <w:jc w:val="right"/>
    </w:pPr>
    <w:r w:rsidRPr="000E2C78">
      <w:fldChar w:fldCharType="begin"/>
    </w:r>
    <w:r w:rsidRPr="000E2C78">
      <w:instrText xml:space="preserve"> PAGE  \* Arabic  \* MERGEFORMAT </w:instrText>
    </w:r>
    <w:r w:rsidRPr="000E2C78">
      <w:fldChar w:fldCharType="separate"/>
    </w:r>
    <w:r w:rsidRPr="000E2C78">
      <w:t>2</w:t>
    </w:r>
    <w:r w:rsidRPr="000E2C78">
      <w:fldChar w:fldCharType="end"/>
    </w:r>
    <w:r w:rsidRPr="000E2C78">
      <w:t>/</w:t>
    </w:r>
    <w:r w:rsidR="00D1316E">
      <w:fldChar w:fldCharType="begin"/>
    </w:r>
    <w:r w:rsidR="00D1316E">
      <w:instrText xml:space="preserve"> NUMPAGES   \* MERGEFORMAT </w:instrText>
    </w:r>
    <w:r w:rsidR="00D1316E">
      <w:fldChar w:fldCharType="separate"/>
    </w:r>
    <w:r w:rsidRPr="000E2C78">
      <w:t>2</w:t>
    </w:r>
    <w:r w:rsidR="00D1316E">
      <w:fldChar w:fldCharType="end"/>
    </w:r>
  </w:p>
  <w:p w14:paraId="7E6D3E7F" w14:textId="77777777" w:rsidR="008C7FD5" w:rsidRPr="000E2C78" w:rsidRDefault="008C7FD5" w:rsidP="009B1914">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96F1" w14:textId="77777777" w:rsidR="00AB62D0" w:rsidRPr="000E2C78" w:rsidRDefault="00AB62D0" w:rsidP="00291C7F">
      <w:pPr>
        <w:spacing w:line="240" w:lineRule="auto"/>
      </w:pPr>
      <w:r w:rsidRPr="000E2C78">
        <w:separator/>
      </w:r>
    </w:p>
    <w:p w14:paraId="51697C95" w14:textId="77777777" w:rsidR="00AB62D0" w:rsidRPr="000E2C78" w:rsidRDefault="00AB62D0"/>
  </w:footnote>
  <w:footnote w:type="continuationSeparator" w:id="0">
    <w:p w14:paraId="015041E6" w14:textId="77777777" w:rsidR="00AB62D0" w:rsidRPr="000E2C78" w:rsidRDefault="00AB62D0" w:rsidP="00291C7F">
      <w:pPr>
        <w:spacing w:line="240" w:lineRule="auto"/>
      </w:pPr>
      <w:r w:rsidRPr="000E2C78">
        <w:continuationSeparator/>
      </w:r>
    </w:p>
    <w:p w14:paraId="7EFCBA04" w14:textId="77777777" w:rsidR="00AB62D0" w:rsidRPr="000E2C78" w:rsidRDefault="00AB62D0"/>
  </w:footnote>
  <w:footnote w:type="continuationNotice" w:id="1">
    <w:p w14:paraId="2EA41A7B" w14:textId="77777777" w:rsidR="001A4812" w:rsidRDefault="001A4812">
      <w:pPr>
        <w:spacing w:line="240" w:lineRule="auto"/>
      </w:pPr>
    </w:p>
  </w:footnote>
  <w:footnote w:id="2">
    <w:p w14:paraId="51299409" w14:textId="77777777" w:rsidR="0058556E" w:rsidRDefault="0058556E" w:rsidP="0058556E">
      <w:pPr>
        <w:pStyle w:val="Fodnotetekst"/>
      </w:pPr>
      <w:r>
        <w:rPr>
          <w:rStyle w:val="Fodnotehenvisning"/>
        </w:rPr>
        <w:footnoteRef/>
      </w:r>
      <w:r>
        <w:t xml:space="preserve"> Vejdirektoratet (2021), Afvandingskonstruktioner – Miljøforhold &amp; Myndighedsansøgning</w:t>
      </w:r>
    </w:p>
  </w:footnote>
  <w:footnote w:id="3">
    <w:p w14:paraId="4320FFBA" w14:textId="77777777" w:rsidR="0058556E" w:rsidRDefault="0058556E" w:rsidP="0058556E">
      <w:pPr>
        <w:pStyle w:val="Fodnotetekst"/>
      </w:pPr>
      <w:r>
        <w:rPr>
          <w:rStyle w:val="Fodnotehenvisning"/>
        </w:rPr>
        <w:footnoteRef/>
      </w:r>
      <w:r>
        <w:t xml:space="preserve"> Vollertsen, m.fl. (2012), Våde bassiner til rensning af separat regnvand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FEBC" w14:textId="2A44B308" w:rsidR="000E2C78" w:rsidRDefault="000E2C78">
    <w:pPr>
      <w:pStyle w:val="Sidehoved"/>
    </w:pPr>
    <w:r>
      <w:rPr>
        <w:noProof/>
      </w:rPr>
      <w:drawing>
        <wp:anchor distT="0" distB="0" distL="114300" distR="114300" simplePos="0" relativeHeight="251658240" behindDoc="1" locked="0" layoutInCell="1" allowOverlap="1" wp14:anchorId="289504C3" wp14:editId="1F0BF380">
          <wp:simplePos x="0" y="0"/>
          <wp:positionH relativeFrom="page">
            <wp:posOffset>6544310</wp:posOffset>
          </wp:positionH>
          <wp:positionV relativeFrom="page">
            <wp:posOffset>575945</wp:posOffset>
          </wp:positionV>
          <wp:extent cx="205105" cy="323850"/>
          <wp:effectExtent l="0" t="0" r="4445" b="0"/>
          <wp:wrapNone/>
          <wp:docPr id="444942502" name="Billed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4250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05105" cy="323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276" w:tblpY="908"/>
      <w:tblOverlap w:val="never"/>
      <w:tblW w:w="21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CellMar>
        <w:left w:w="0" w:type="dxa"/>
        <w:right w:w="0" w:type="dxa"/>
      </w:tblCellMar>
      <w:tblLook w:val="0000" w:firstRow="0" w:lastRow="0" w:firstColumn="0" w:lastColumn="0" w:noHBand="0" w:noVBand="0"/>
    </w:tblPr>
    <w:tblGrid>
      <w:gridCol w:w="2127"/>
    </w:tblGrid>
    <w:tr w:rsidR="000E2C78" w14:paraId="608E146F" w14:textId="77777777" w:rsidTr="000E2C78">
      <w:trPr>
        <w:trHeight w:hRule="exact" w:val="506"/>
      </w:trPr>
      <w:tc>
        <w:tcPr>
          <w:tcW w:w="9354" w:type="dxa"/>
          <w:shd w:val="clear" w:color="auto" w:fill="auto"/>
        </w:tcPr>
        <w:p w14:paraId="778265F3" w14:textId="799EED98" w:rsidR="000E2C78" w:rsidRDefault="000E2C78" w:rsidP="000E2C78">
          <w:pPr>
            <w:pStyle w:val="Sidehoved"/>
          </w:pPr>
          <w:r>
            <w:rPr>
              <w:noProof/>
            </w:rPr>
            <w:drawing>
              <wp:inline distT="0" distB="0" distL="0" distR="0" wp14:anchorId="610DD3D5" wp14:editId="7F32F527">
                <wp:extent cx="1325245" cy="321310"/>
                <wp:effectExtent l="0" t="0" r="8255" b="2540"/>
                <wp:docPr id="404645807" name="Billede 1" descr="Vejdirektoratet logo"/>
                <wp:cNvGraphicFramePr/>
                <a:graphic xmlns:a="http://schemas.openxmlformats.org/drawingml/2006/main">
                  <a:graphicData uri="http://schemas.openxmlformats.org/drawingml/2006/picture">
                    <pic:pic xmlns:pic="http://schemas.openxmlformats.org/drawingml/2006/picture">
                      <pic:nvPicPr>
                        <pic:cNvPr id="404645807" name="Billede 1" descr="Vejdirektoratet logo"/>
                        <pic:cNvPicPr/>
                      </pic:nvPicPr>
                      <pic:blipFill>
                        <a:blip r:embed="rId1">
                          <a:extLst>
                            <a:ext uri="{28A0092B-C50C-407E-A947-70E740481C1C}">
                              <a14:useLocalDpi xmlns:a14="http://schemas.microsoft.com/office/drawing/2010/main" val="0"/>
                            </a:ext>
                          </a:extLst>
                        </a:blip>
                        <a:stretch>
                          <a:fillRect/>
                        </a:stretch>
                      </pic:blipFill>
                      <pic:spPr>
                        <a:xfrm>
                          <a:off x="0" y="0"/>
                          <a:ext cx="1325245" cy="321310"/>
                        </a:xfrm>
                        <a:prstGeom prst="rect">
                          <a:avLst/>
                        </a:prstGeom>
                      </pic:spPr>
                    </pic:pic>
                  </a:graphicData>
                </a:graphic>
              </wp:inline>
            </w:drawing>
          </w:r>
        </w:p>
      </w:tc>
    </w:tr>
  </w:tbl>
  <w:p w14:paraId="170ABFA1" w14:textId="77777777" w:rsidR="000E2C78" w:rsidRDefault="000E2C7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8A7"/>
    <w:multiLevelType w:val="hybridMultilevel"/>
    <w:tmpl w:val="86DE5A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2A03AE"/>
    <w:multiLevelType w:val="hybridMultilevel"/>
    <w:tmpl w:val="AC98C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2F7B30"/>
    <w:multiLevelType w:val="hybridMultilevel"/>
    <w:tmpl w:val="CFE2BAAC"/>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9A6556"/>
    <w:multiLevelType w:val="hybridMultilevel"/>
    <w:tmpl w:val="9D58B43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C73FE5"/>
    <w:multiLevelType w:val="hybridMultilevel"/>
    <w:tmpl w:val="8292A554"/>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5625A7"/>
    <w:multiLevelType w:val="hybridMultilevel"/>
    <w:tmpl w:val="1D78D824"/>
    <w:lvl w:ilvl="0" w:tplc="7040A9EE">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BC71A5"/>
    <w:multiLevelType w:val="hybridMultilevel"/>
    <w:tmpl w:val="5D8064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50F2398"/>
    <w:multiLevelType w:val="hybridMultilevel"/>
    <w:tmpl w:val="7448519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672393D"/>
    <w:multiLevelType w:val="multilevel"/>
    <w:tmpl w:val="209AFC1A"/>
    <w:lvl w:ilvl="0">
      <w:start w:val="1"/>
      <w:numFmt w:val="bullet"/>
      <w:pStyle w:val="VD-Punkttegn"/>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4AEF6A1F"/>
    <w:multiLevelType w:val="hybridMultilevel"/>
    <w:tmpl w:val="A3961EB6"/>
    <w:lvl w:ilvl="0" w:tplc="7040A9EE">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B67E95"/>
    <w:multiLevelType w:val="hybridMultilevel"/>
    <w:tmpl w:val="CCF46B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1DF4D91"/>
    <w:multiLevelType w:val="hybridMultilevel"/>
    <w:tmpl w:val="077A1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85245E2"/>
    <w:multiLevelType w:val="multilevel"/>
    <w:tmpl w:val="66F0607E"/>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D533CFB"/>
    <w:multiLevelType w:val="hybridMultilevel"/>
    <w:tmpl w:val="2D6019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08357782">
    <w:abstractNumId w:val="12"/>
  </w:num>
  <w:num w:numId="2" w16cid:durableId="2144928972">
    <w:abstractNumId w:val="5"/>
  </w:num>
  <w:num w:numId="3" w16cid:durableId="1862623857">
    <w:abstractNumId w:val="3"/>
  </w:num>
  <w:num w:numId="4" w16cid:durableId="1263417554">
    <w:abstractNumId w:val="14"/>
  </w:num>
  <w:num w:numId="5" w16cid:durableId="815532351">
    <w:abstractNumId w:val="2"/>
  </w:num>
  <w:num w:numId="6" w16cid:durableId="711079431">
    <w:abstractNumId w:val="9"/>
  </w:num>
  <w:num w:numId="7" w16cid:durableId="489492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315614">
    <w:abstractNumId w:val="11"/>
  </w:num>
  <w:num w:numId="9" w16cid:durableId="1466002845">
    <w:abstractNumId w:val="13"/>
  </w:num>
  <w:num w:numId="10" w16cid:durableId="2061705925">
    <w:abstractNumId w:val="10"/>
  </w:num>
  <w:num w:numId="11" w16cid:durableId="1081368473">
    <w:abstractNumId w:val="8"/>
  </w:num>
  <w:num w:numId="12" w16cid:durableId="1289317984">
    <w:abstractNumId w:val="6"/>
  </w:num>
  <w:num w:numId="13" w16cid:durableId="389351020">
    <w:abstractNumId w:val="0"/>
  </w:num>
  <w:num w:numId="14" w16cid:durableId="826743469">
    <w:abstractNumId w:val="7"/>
  </w:num>
  <w:num w:numId="15" w16cid:durableId="239145704">
    <w:abstractNumId w:val="1"/>
  </w:num>
  <w:num w:numId="16" w16cid:durableId="593393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2-19T13:28:51.3709174+01:00&quot;,&quot;Checksum&quot;:&quot;32940aa35aee31744d22c62b5aca577d&quot;,&quot;IsAccessible&quot;:false,&quot;Settings&quot;:{&quot;CreatePdfUa&quot;:2}}"/>
    <w:docVar w:name="AttachedTemplatePath" w:val="VD Basis.dotm"/>
    <w:docVar w:name="CreatedWithDtVersion" w:val="2.16.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7JP9Jvi+70xkYR1/vo1DTrmWuj1AzaqQB0DSZzT9Z0gGamy7AiV8iAv9w6WzH+ru"/>
    <w:docVar w:name="Encrypted_DialogFieldValue_cancelbutton" w:val="Go1BF8BBsJqqGsR1izlsvQ=="/>
    <w:docVar w:name="Encrypted_DialogFieldValue_cosignatoryname" w:val="awyUvyTkUYSJT3FoAdxhlFexJNURpUq6ABnSGNtId5o="/>
    <w:docVar w:name="Encrypted_DialogFieldValue_cosignatoryphonedir" w:val="pnxwiD2eWtDW3zqjbMqjtg=="/>
    <w:docVar w:name="Encrypted_DialogFieldValue_documentdate" w:val="f+/CDxtSDTi6PMA79+ZEHvfd3ZVkGIe9foZs+fS3GHo="/>
    <w:docVar w:name="Encrypted_DialogFieldValue_finduserbutton" w:val="Go1BF8BBsJqqGsR1izlsvQ=="/>
    <w:docVar w:name="Encrypted_DialogFieldValue_localprofileuserid" w:val="XQWuBDvsbzBW4mCbidOIAw=="/>
    <w:docVar w:name="Encrypted_DialogFieldValue_networkprofileuserid" w:val="XQWuBDvsbzBW4mCbidOIAw=="/>
    <w:docVar w:name="Encrypted_DialogFieldValue_okbutton" w:val="Go1BF8BBsJqqGsR1izlsvQ=="/>
    <w:docVar w:name="Encrypted_DialogFieldValue_senderdepartment" w:val="dK46F5FS7D/zi4VRn95Hlg=="/>
    <w:docVar w:name="Encrypted_DialogFieldValue_senderdepartmentshort" w:val="Tnxj66CmkkPn/JpWXefThQ=="/>
    <w:docVar w:name="Encrypted_DialogFieldValue_senderemail" w:val="gBTkjHzp2HjRLGB4rXuc7A=="/>
    <w:docVar w:name="Encrypted_DialogFieldValue_sendername" w:val="awyUvyTkUYSJT3FoAdxhlFexJNURpUq6ABnSGNtId5o="/>
    <w:docVar w:name="Encrypted_DialogFieldValue_senderphonedir" w:val="pnxwiD2eWtDW3zqjbMqjtg=="/>
    <w:docVar w:name="Encrypted_DialogFieldValue_senderplaceofservice" w:val="UtvzUS6CY+ODPYx0nAP+ig=="/>
    <w:docVar w:name="Encrypted_DialogFieldValue_senderposition" w:val="Qm1XPyq4azbCkozLIweVWA=="/>
    <w:docVar w:name="Encrypted_DialogFieldValue_showlocalprofiles" w:val="jdVW2FK8uI0YHzTHPTEY1w=="/>
    <w:docVar w:name="Encrypted_DialogFieldValue_shownetworkprofiles" w:val="Go1BF8BBsJqqGsR1izlsvQ=="/>
    <w:docVar w:name="Encrypted_DocHeader" w:val="GgV/o4ygEgiC1NLcpYLxwWvRBfFSRzCdVVp6KH6QweiSusLS+TXQpwT9NY77bhWn"/>
    <w:docVar w:name="Encrypted_DocumentChangeThisVar" w:val="Go1BF8BBsJqqGsR1izlsvQ=="/>
    <w:docVar w:name="Encrypted_dtDocumentTitleSet" w:val="jdVW2FK8uI0YHzTHPTEY1w=="/>
    <w:docVar w:name="IntegrationType" w:val="StandAlone"/>
    <w:docVar w:name="LatestPhrase" w:val="N:\DynamicTemplate\Konfig\Fraser\Kvalitetsledelse\Paradigmer\KLS Dokumentstyringsboks (Basis).docx"/>
  </w:docVars>
  <w:rsids>
    <w:rsidRoot w:val="000E2C78"/>
    <w:rsid w:val="00004AA3"/>
    <w:rsid w:val="00010811"/>
    <w:rsid w:val="00013350"/>
    <w:rsid w:val="00013EA4"/>
    <w:rsid w:val="00014751"/>
    <w:rsid w:val="00014A0A"/>
    <w:rsid w:val="00023F51"/>
    <w:rsid w:val="00027C81"/>
    <w:rsid w:val="00033891"/>
    <w:rsid w:val="00035465"/>
    <w:rsid w:val="0004385B"/>
    <w:rsid w:val="0004516D"/>
    <w:rsid w:val="00053DF0"/>
    <w:rsid w:val="000604B0"/>
    <w:rsid w:val="00061207"/>
    <w:rsid w:val="000628F7"/>
    <w:rsid w:val="00081FE4"/>
    <w:rsid w:val="00082575"/>
    <w:rsid w:val="00083C31"/>
    <w:rsid w:val="00084FB3"/>
    <w:rsid w:val="000900FD"/>
    <w:rsid w:val="00093974"/>
    <w:rsid w:val="00094594"/>
    <w:rsid w:val="00094B58"/>
    <w:rsid w:val="00097FC7"/>
    <w:rsid w:val="000A06BE"/>
    <w:rsid w:val="000A0A49"/>
    <w:rsid w:val="000A3E38"/>
    <w:rsid w:val="000A70B5"/>
    <w:rsid w:val="000B3EBB"/>
    <w:rsid w:val="000C3780"/>
    <w:rsid w:val="000C4D62"/>
    <w:rsid w:val="000C532C"/>
    <w:rsid w:val="000C565C"/>
    <w:rsid w:val="000C5D00"/>
    <w:rsid w:val="000D0A4A"/>
    <w:rsid w:val="000D115A"/>
    <w:rsid w:val="000D2BDA"/>
    <w:rsid w:val="000E2C78"/>
    <w:rsid w:val="000F1D4D"/>
    <w:rsid w:val="001018AE"/>
    <w:rsid w:val="00101B7A"/>
    <w:rsid w:val="001025F1"/>
    <w:rsid w:val="00111B40"/>
    <w:rsid w:val="00115B60"/>
    <w:rsid w:val="001166DA"/>
    <w:rsid w:val="00122947"/>
    <w:rsid w:val="00127F2E"/>
    <w:rsid w:val="00130DA6"/>
    <w:rsid w:val="00130F32"/>
    <w:rsid w:val="00132880"/>
    <w:rsid w:val="00137FA6"/>
    <w:rsid w:val="001467C7"/>
    <w:rsid w:val="00152AD5"/>
    <w:rsid w:val="00154F58"/>
    <w:rsid w:val="00162522"/>
    <w:rsid w:val="001709B8"/>
    <w:rsid w:val="00171339"/>
    <w:rsid w:val="00182881"/>
    <w:rsid w:val="00182DAC"/>
    <w:rsid w:val="00185FFC"/>
    <w:rsid w:val="001940DA"/>
    <w:rsid w:val="001952BE"/>
    <w:rsid w:val="00197B9C"/>
    <w:rsid w:val="00197BA9"/>
    <w:rsid w:val="001A0ABE"/>
    <w:rsid w:val="001A2DCF"/>
    <w:rsid w:val="001A4812"/>
    <w:rsid w:val="001A4925"/>
    <w:rsid w:val="001A5E82"/>
    <w:rsid w:val="001C1494"/>
    <w:rsid w:val="001C5C28"/>
    <w:rsid w:val="001C6AC1"/>
    <w:rsid w:val="001C752F"/>
    <w:rsid w:val="001E0768"/>
    <w:rsid w:val="001E1B06"/>
    <w:rsid w:val="001F1102"/>
    <w:rsid w:val="001F2B51"/>
    <w:rsid w:val="001F2CC6"/>
    <w:rsid w:val="002038F3"/>
    <w:rsid w:val="00206321"/>
    <w:rsid w:val="0021084D"/>
    <w:rsid w:val="00213029"/>
    <w:rsid w:val="0021356D"/>
    <w:rsid w:val="002148D2"/>
    <w:rsid w:val="00216319"/>
    <w:rsid w:val="00216866"/>
    <w:rsid w:val="00216EA3"/>
    <w:rsid w:val="0023418B"/>
    <w:rsid w:val="00242B2A"/>
    <w:rsid w:val="002446B8"/>
    <w:rsid w:val="00247E20"/>
    <w:rsid w:val="00250E2D"/>
    <w:rsid w:val="0025139C"/>
    <w:rsid w:val="0025606C"/>
    <w:rsid w:val="002672B5"/>
    <w:rsid w:val="0026792F"/>
    <w:rsid w:val="00274AD4"/>
    <w:rsid w:val="00283F8D"/>
    <w:rsid w:val="00286C88"/>
    <w:rsid w:val="00287F78"/>
    <w:rsid w:val="00291C7F"/>
    <w:rsid w:val="00293628"/>
    <w:rsid w:val="0029470A"/>
    <w:rsid w:val="002B099A"/>
    <w:rsid w:val="002B4E17"/>
    <w:rsid w:val="002B5410"/>
    <w:rsid w:val="002C14DA"/>
    <w:rsid w:val="002C3DA9"/>
    <w:rsid w:val="002C638D"/>
    <w:rsid w:val="002C71D5"/>
    <w:rsid w:val="002D4AEF"/>
    <w:rsid w:val="002D642D"/>
    <w:rsid w:val="002F04E2"/>
    <w:rsid w:val="002F3278"/>
    <w:rsid w:val="002F4D02"/>
    <w:rsid w:val="00300B16"/>
    <w:rsid w:val="00310F3F"/>
    <w:rsid w:val="003224BD"/>
    <w:rsid w:val="00332004"/>
    <w:rsid w:val="00342ADF"/>
    <w:rsid w:val="0035549B"/>
    <w:rsid w:val="00357F5B"/>
    <w:rsid w:val="003631BE"/>
    <w:rsid w:val="00363B62"/>
    <w:rsid w:val="003649A5"/>
    <w:rsid w:val="003653CE"/>
    <w:rsid w:val="00375AA8"/>
    <w:rsid w:val="00383D23"/>
    <w:rsid w:val="00384425"/>
    <w:rsid w:val="0039063F"/>
    <w:rsid w:val="00397E5F"/>
    <w:rsid w:val="003B0EDE"/>
    <w:rsid w:val="003B48C5"/>
    <w:rsid w:val="003B4958"/>
    <w:rsid w:val="003B700D"/>
    <w:rsid w:val="003C05B9"/>
    <w:rsid w:val="003C17C4"/>
    <w:rsid w:val="003D09DF"/>
    <w:rsid w:val="003D105A"/>
    <w:rsid w:val="003D3E52"/>
    <w:rsid w:val="003D61B1"/>
    <w:rsid w:val="003E0167"/>
    <w:rsid w:val="003F0413"/>
    <w:rsid w:val="003F19EB"/>
    <w:rsid w:val="003F5357"/>
    <w:rsid w:val="003F537D"/>
    <w:rsid w:val="003F546B"/>
    <w:rsid w:val="003F715A"/>
    <w:rsid w:val="0040143E"/>
    <w:rsid w:val="004022F2"/>
    <w:rsid w:val="00411EF9"/>
    <w:rsid w:val="0041231D"/>
    <w:rsid w:val="004127DF"/>
    <w:rsid w:val="004179CB"/>
    <w:rsid w:val="0042189E"/>
    <w:rsid w:val="00440DBA"/>
    <w:rsid w:val="00443032"/>
    <w:rsid w:val="00447B60"/>
    <w:rsid w:val="00451C3C"/>
    <w:rsid w:val="00452F5C"/>
    <w:rsid w:val="00453D00"/>
    <w:rsid w:val="004604BD"/>
    <w:rsid w:val="00471E7B"/>
    <w:rsid w:val="004751F2"/>
    <w:rsid w:val="0047573F"/>
    <w:rsid w:val="00476531"/>
    <w:rsid w:val="00477E83"/>
    <w:rsid w:val="004800F3"/>
    <w:rsid w:val="004827CC"/>
    <w:rsid w:val="00487551"/>
    <w:rsid w:val="00487831"/>
    <w:rsid w:val="00490D73"/>
    <w:rsid w:val="00493743"/>
    <w:rsid w:val="00495ED9"/>
    <w:rsid w:val="00496DDF"/>
    <w:rsid w:val="004A2A52"/>
    <w:rsid w:val="004A5B98"/>
    <w:rsid w:val="004A698B"/>
    <w:rsid w:val="004A6D41"/>
    <w:rsid w:val="004B77DE"/>
    <w:rsid w:val="004C1DBB"/>
    <w:rsid w:val="004C2138"/>
    <w:rsid w:val="004D48EE"/>
    <w:rsid w:val="004E2842"/>
    <w:rsid w:val="004E5DBD"/>
    <w:rsid w:val="004E5DE9"/>
    <w:rsid w:val="004F092D"/>
    <w:rsid w:val="005014E0"/>
    <w:rsid w:val="00511824"/>
    <w:rsid w:val="0051714E"/>
    <w:rsid w:val="00522FFD"/>
    <w:rsid w:val="005236BD"/>
    <w:rsid w:val="00525731"/>
    <w:rsid w:val="00531AEA"/>
    <w:rsid w:val="0054037D"/>
    <w:rsid w:val="00542B02"/>
    <w:rsid w:val="00546C39"/>
    <w:rsid w:val="005501AF"/>
    <w:rsid w:val="00551B6F"/>
    <w:rsid w:val="00557A39"/>
    <w:rsid w:val="005624D9"/>
    <w:rsid w:val="00566D20"/>
    <w:rsid w:val="005718E9"/>
    <w:rsid w:val="00572823"/>
    <w:rsid w:val="005731D2"/>
    <w:rsid w:val="0057641D"/>
    <w:rsid w:val="00576B66"/>
    <w:rsid w:val="00580653"/>
    <w:rsid w:val="0058356B"/>
    <w:rsid w:val="005849F5"/>
    <w:rsid w:val="0058556E"/>
    <w:rsid w:val="005857BF"/>
    <w:rsid w:val="00592941"/>
    <w:rsid w:val="00593890"/>
    <w:rsid w:val="00593C21"/>
    <w:rsid w:val="005A3369"/>
    <w:rsid w:val="005A4D25"/>
    <w:rsid w:val="005B6E1C"/>
    <w:rsid w:val="005C5E64"/>
    <w:rsid w:val="005C732F"/>
    <w:rsid w:val="005D4994"/>
    <w:rsid w:val="005D7E74"/>
    <w:rsid w:val="005F65B8"/>
    <w:rsid w:val="00602E62"/>
    <w:rsid w:val="006322BD"/>
    <w:rsid w:val="006329E1"/>
    <w:rsid w:val="00652A73"/>
    <w:rsid w:val="006561A5"/>
    <w:rsid w:val="00656D73"/>
    <w:rsid w:val="00660155"/>
    <w:rsid w:val="00664151"/>
    <w:rsid w:val="00666516"/>
    <w:rsid w:val="0067114D"/>
    <w:rsid w:val="00672686"/>
    <w:rsid w:val="00673934"/>
    <w:rsid w:val="00690D94"/>
    <w:rsid w:val="00693091"/>
    <w:rsid w:val="006A409C"/>
    <w:rsid w:val="006B402E"/>
    <w:rsid w:val="006B6486"/>
    <w:rsid w:val="006B688F"/>
    <w:rsid w:val="006C03AB"/>
    <w:rsid w:val="006C2796"/>
    <w:rsid w:val="006C419A"/>
    <w:rsid w:val="006C63B8"/>
    <w:rsid w:val="006D4B69"/>
    <w:rsid w:val="006E0998"/>
    <w:rsid w:val="006E2D6A"/>
    <w:rsid w:val="006E6646"/>
    <w:rsid w:val="006E753E"/>
    <w:rsid w:val="006F37C6"/>
    <w:rsid w:val="006F3DF4"/>
    <w:rsid w:val="006F45F9"/>
    <w:rsid w:val="00703EB1"/>
    <w:rsid w:val="007128D1"/>
    <w:rsid w:val="007133C5"/>
    <w:rsid w:val="00724509"/>
    <w:rsid w:val="00725C2C"/>
    <w:rsid w:val="00730291"/>
    <w:rsid w:val="00730F03"/>
    <w:rsid w:val="00733F57"/>
    <w:rsid w:val="0073687F"/>
    <w:rsid w:val="00742180"/>
    <w:rsid w:val="00750A92"/>
    <w:rsid w:val="007515C8"/>
    <w:rsid w:val="00752B74"/>
    <w:rsid w:val="0075352A"/>
    <w:rsid w:val="00763DD6"/>
    <w:rsid w:val="007649A0"/>
    <w:rsid w:val="0078196C"/>
    <w:rsid w:val="00782332"/>
    <w:rsid w:val="007831CC"/>
    <w:rsid w:val="00792C3E"/>
    <w:rsid w:val="00792D2E"/>
    <w:rsid w:val="0079604F"/>
    <w:rsid w:val="00796178"/>
    <w:rsid w:val="00796525"/>
    <w:rsid w:val="007A20AF"/>
    <w:rsid w:val="007A2DBD"/>
    <w:rsid w:val="007B0CF0"/>
    <w:rsid w:val="007B0F2E"/>
    <w:rsid w:val="007B2C92"/>
    <w:rsid w:val="007B3531"/>
    <w:rsid w:val="007C52A5"/>
    <w:rsid w:val="007C5B2F"/>
    <w:rsid w:val="007C746D"/>
    <w:rsid w:val="007C7F01"/>
    <w:rsid w:val="007D3337"/>
    <w:rsid w:val="007D6071"/>
    <w:rsid w:val="007D645B"/>
    <w:rsid w:val="007D6808"/>
    <w:rsid w:val="007D707C"/>
    <w:rsid w:val="007E1890"/>
    <w:rsid w:val="007E754C"/>
    <w:rsid w:val="007E7651"/>
    <w:rsid w:val="007F1419"/>
    <w:rsid w:val="00800E48"/>
    <w:rsid w:val="00813EDC"/>
    <w:rsid w:val="00815109"/>
    <w:rsid w:val="00817D01"/>
    <w:rsid w:val="008218BD"/>
    <w:rsid w:val="00823698"/>
    <w:rsid w:val="00825B60"/>
    <w:rsid w:val="00831B25"/>
    <w:rsid w:val="00832B91"/>
    <w:rsid w:val="00832BA1"/>
    <w:rsid w:val="00832C57"/>
    <w:rsid w:val="008330EB"/>
    <w:rsid w:val="00834804"/>
    <w:rsid w:val="008427D7"/>
    <w:rsid w:val="008455D8"/>
    <w:rsid w:val="00845A45"/>
    <w:rsid w:val="008509C5"/>
    <w:rsid w:val="00850A57"/>
    <w:rsid w:val="0085157E"/>
    <w:rsid w:val="00851A94"/>
    <w:rsid w:val="00854CC5"/>
    <w:rsid w:val="00873729"/>
    <w:rsid w:val="008774C3"/>
    <w:rsid w:val="00877DA0"/>
    <w:rsid w:val="00880B3E"/>
    <w:rsid w:val="00884211"/>
    <w:rsid w:val="008874A9"/>
    <w:rsid w:val="00893AED"/>
    <w:rsid w:val="00893D9C"/>
    <w:rsid w:val="0089781B"/>
    <w:rsid w:val="008A27E5"/>
    <w:rsid w:val="008B07F5"/>
    <w:rsid w:val="008B172A"/>
    <w:rsid w:val="008B2178"/>
    <w:rsid w:val="008B2870"/>
    <w:rsid w:val="008B5CF0"/>
    <w:rsid w:val="008C4161"/>
    <w:rsid w:val="008C633B"/>
    <w:rsid w:val="008C7FD5"/>
    <w:rsid w:val="008D2D49"/>
    <w:rsid w:val="008E331C"/>
    <w:rsid w:val="008E3752"/>
    <w:rsid w:val="008E5BDF"/>
    <w:rsid w:val="008F3609"/>
    <w:rsid w:val="008F3B79"/>
    <w:rsid w:val="00903D1F"/>
    <w:rsid w:val="009102CF"/>
    <w:rsid w:val="009119E4"/>
    <w:rsid w:val="00911B8E"/>
    <w:rsid w:val="00914C7C"/>
    <w:rsid w:val="0093285E"/>
    <w:rsid w:val="00937AC0"/>
    <w:rsid w:val="00955F4B"/>
    <w:rsid w:val="00956A0F"/>
    <w:rsid w:val="00957C13"/>
    <w:rsid w:val="00970035"/>
    <w:rsid w:val="00970AFC"/>
    <w:rsid w:val="00971D62"/>
    <w:rsid w:val="00980140"/>
    <w:rsid w:val="009846F6"/>
    <w:rsid w:val="009966DB"/>
    <w:rsid w:val="009A1F33"/>
    <w:rsid w:val="009B0B7F"/>
    <w:rsid w:val="009B1914"/>
    <w:rsid w:val="009C14D8"/>
    <w:rsid w:val="009D365D"/>
    <w:rsid w:val="009E7976"/>
    <w:rsid w:val="009F1BA8"/>
    <w:rsid w:val="009F2A34"/>
    <w:rsid w:val="009F2C8D"/>
    <w:rsid w:val="009F30A9"/>
    <w:rsid w:val="009F5A7B"/>
    <w:rsid w:val="00A03D05"/>
    <w:rsid w:val="00A03E73"/>
    <w:rsid w:val="00A067A9"/>
    <w:rsid w:val="00A33726"/>
    <w:rsid w:val="00A34A66"/>
    <w:rsid w:val="00A5114B"/>
    <w:rsid w:val="00A51B11"/>
    <w:rsid w:val="00A61E15"/>
    <w:rsid w:val="00A63582"/>
    <w:rsid w:val="00A63624"/>
    <w:rsid w:val="00A70A3D"/>
    <w:rsid w:val="00A70B79"/>
    <w:rsid w:val="00A71348"/>
    <w:rsid w:val="00A7317F"/>
    <w:rsid w:val="00A7343B"/>
    <w:rsid w:val="00A80DCB"/>
    <w:rsid w:val="00A90874"/>
    <w:rsid w:val="00A94C1F"/>
    <w:rsid w:val="00A96F46"/>
    <w:rsid w:val="00AA4C6B"/>
    <w:rsid w:val="00AA6EB1"/>
    <w:rsid w:val="00AA708D"/>
    <w:rsid w:val="00AB09BE"/>
    <w:rsid w:val="00AB0A0E"/>
    <w:rsid w:val="00AB1C70"/>
    <w:rsid w:val="00AB4CCB"/>
    <w:rsid w:val="00AB62D0"/>
    <w:rsid w:val="00AB6EFD"/>
    <w:rsid w:val="00AC10C8"/>
    <w:rsid w:val="00AC7B26"/>
    <w:rsid w:val="00AE6829"/>
    <w:rsid w:val="00AF1959"/>
    <w:rsid w:val="00AF5083"/>
    <w:rsid w:val="00AF7275"/>
    <w:rsid w:val="00AF759D"/>
    <w:rsid w:val="00B01030"/>
    <w:rsid w:val="00B02A1D"/>
    <w:rsid w:val="00B041DF"/>
    <w:rsid w:val="00B0523E"/>
    <w:rsid w:val="00B12BF4"/>
    <w:rsid w:val="00B17217"/>
    <w:rsid w:val="00B20F9D"/>
    <w:rsid w:val="00B31A7D"/>
    <w:rsid w:val="00B41D79"/>
    <w:rsid w:val="00B46199"/>
    <w:rsid w:val="00B56394"/>
    <w:rsid w:val="00B613B0"/>
    <w:rsid w:val="00B64A3F"/>
    <w:rsid w:val="00B67090"/>
    <w:rsid w:val="00B6767F"/>
    <w:rsid w:val="00B74A35"/>
    <w:rsid w:val="00B75817"/>
    <w:rsid w:val="00B77AC3"/>
    <w:rsid w:val="00B84E67"/>
    <w:rsid w:val="00B910BE"/>
    <w:rsid w:val="00B939A6"/>
    <w:rsid w:val="00BA155F"/>
    <w:rsid w:val="00BA276B"/>
    <w:rsid w:val="00BA2982"/>
    <w:rsid w:val="00BB3523"/>
    <w:rsid w:val="00BC43BE"/>
    <w:rsid w:val="00BC7669"/>
    <w:rsid w:val="00BD5E81"/>
    <w:rsid w:val="00BE142E"/>
    <w:rsid w:val="00BE3182"/>
    <w:rsid w:val="00BE4C4C"/>
    <w:rsid w:val="00BE52D9"/>
    <w:rsid w:val="00BF2644"/>
    <w:rsid w:val="00BF755E"/>
    <w:rsid w:val="00C11C71"/>
    <w:rsid w:val="00C144E2"/>
    <w:rsid w:val="00C15D79"/>
    <w:rsid w:val="00C1782E"/>
    <w:rsid w:val="00C17CD6"/>
    <w:rsid w:val="00C211A8"/>
    <w:rsid w:val="00C330EF"/>
    <w:rsid w:val="00C37A99"/>
    <w:rsid w:val="00C42FEA"/>
    <w:rsid w:val="00C4515C"/>
    <w:rsid w:val="00C523E3"/>
    <w:rsid w:val="00C546F2"/>
    <w:rsid w:val="00C60188"/>
    <w:rsid w:val="00C7330F"/>
    <w:rsid w:val="00C73429"/>
    <w:rsid w:val="00C75A4D"/>
    <w:rsid w:val="00C8131A"/>
    <w:rsid w:val="00C84BA1"/>
    <w:rsid w:val="00C8639D"/>
    <w:rsid w:val="00C906E0"/>
    <w:rsid w:val="00C94A81"/>
    <w:rsid w:val="00C960A4"/>
    <w:rsid w:val="00CA0CA3"/>
    <w:rsid w:val="00CA23B0"/>
    <w:rsid w:val="00CA76FA"/>
    <w:rsid w:val="00CB12C9"/>
    <w:rsid w:val="00CD18C2"/>
    <w:rsid w:val="00CD4A42"/>
    <w:rsid w:val="00CE1076"/>
    <w:rsid w:val="00CE4660"/>
    <w:rsid w:val="00CE4C0D"/>
    <w:rsid w:val="00CF5F41"/>
    <w:rsid w:val="00D01345"/>
    <w:rsid w:val="00D02F07"/>
    <w:rsid w:val="00D04A71"/>
    <w:rsid w:val="00D05E1B"/>
    <w:rsid w:val="00D1316E"/>
    <w:rsid w:val="00D16CEF"/>
    <w:rsid w:val="00D20371"/>
    <w:rsid w:val="00D2165B"/>
    <w:rsid w:val="00D23A1D"/>
    <w:rsid w:val="00D243C8"/>
    <w:rsid w:val="00D27012"/>
    <w:rsid w:val="00D33CEC"/>
    <w:rsid w:val="00D37728"/>
    <w:rsid w:val="00D40F2E"/>
    <w:rsid w:val="00D41CCD"/>
    <w:rsid w:val="00D43C5C"/>
    <w:rsid w:val="00D53763"/>
    <w:rsid w:val="00D54556"/>
    <w:rsid w:val="00D561CE"/>
    <w:rsid w:val="00D57199"/>
    <w:rsid w:val="00D57AC0"/>
    <w:rsid w:val="00D57BCE"/>
    <w:rsid w:val="00D61AFD"/>
    <w:rsid w:val="00D640D7"/>
    <w:rsid w:val="00D67655"/>
    <w:rsid w:val="00D845D4"/>
    <w:rsid w:val="00D86914"/>
    <w:rsid w:val="00DA0035"/>
    <w:rsid w:val="00DA40CD"/>
    <w:rsid w:val="00DB1ADF"/>
    <w:rsid w:val="00DB2157"/>
    <w:rsid w:val="00DB28F4"/>
    <w:rsid w:val="00DB5158"/>
    <w:rsid w:val="00DB5F04"/>
    <w:rsid w:val="00DC4998"/>
    <w:rsid w:val="00DC4D03"/>
    <w:rsid w:val="00DD2A1F"/>
    <w:rsid w:val="00DD5282"/>
    <w:rsid w:val="00DE1E35"/>
    <w:rsid w:val="00DF267A"/>
    <w:rsid w:val="00DF4BD1"/>
    <w:rsid w:val="00E05621"/>
    <w:rsid w:val="00E12BFC"/>
    <w:rsid w:val="00E14827"/>
    <w:rsid w:val="00E217A4"/>
    <w:rsid w:val="00E230EC"/>
    <w:rsid w:val="00E244B6"/>
    <w:rsid w:val="00E2758E"/>
    <w:rsid w:val="00E31A34"/>
    <w:rsid w:val="00E343EE"/>
    <w:rsid w:val="00E47487"/>
    <w:rsid w:val="00E52AC9"/>
    <w:rsid w:val="00E52DE3"/>
    <w:rsid w:val="00E55974"/>
    <w:rsid w:val="00E6246E"/>
    <w:rsid w:val="00E629F0"/>
    <w:rsid w:val="00E63439"/>
    <w:rsid w:val="00E66C1D"/>
    <w:rsid w:val="00E672EC"/>
    <w:rsid w:val="00E72713"/>
    <w:rsid w:val="00E74238"/>
    <w:rsid w:val="00E769ED"/>
    <w:rsid w:val="00E77288"/>
    <w:rsid w:val="00E77668"/>
    <w:rsid w:val="00E819F5"/>
    <w:rsid w:val="00E81F7B"/>
    <w:rsid w:val="00E9010C"/>
    <w:rsid w:val="00E93AEB"/>
    <w:rsid w:val="00E96AFA"/>
    <w:rsid w:val="00EA25C3"/>
    <w:rsid w:val="00EB4CD5"/>
    <w:rsid w:val="00EC04BB"/>
    <w:rsid w:val="00EC73BC"/>
    <w:rsid w:val="00EC7E98"/>
    <w:rsid w:val="00EE4FBC"/>
    <w:rsid w:val="00EF25AD"/>
    <w:rsid w:val="00EF2EE1"/>
    <w:rsid w:val="00F01536"/>
    <w:rsid w:val="00F0569C"/>
    <w:rsid w:val="00F0660F"/>
    <w:rsid w:val="00F07DBF"/>
    <w:rsid w:val="00F15084"/>
    <w:rsid w:val="00F21587"/>
    <w:rsid w:val="00F27BBD"/>
    <w:rsid w:val="00F33D96"/>
    <w:rsid w:val="00F341F9"/>
    <w:rsid w:val="00F34E03"/>
    <w:rsid w:val="00F4361E"/>
    <w:rsid w:val="00F45E7C"/>
    <w:rsid w:val="00F4771A"/>
    <w:rsid w:val="00F5022A"/>
    <w:rsid w:val="00F61C27"/>
    <w:rsid w:val="00F6742F"/>
    <w:rsid w:val="00F7016F"/>
    <w:rsid w:val="00F7381A"/>
    <w:rsid w:val="00F805E0"/>
    <w:rsid w:val="00F814DE"/>
    <w:rsid w:val="00F818C8"/>
    <w:rsid w:val="00F82176"/>
    <w:rsid w:val="00F84332"/>
    <w:rsid w:val="00F874DA"/>
    <w:rsid w:val="00F95995"/>
    <w:rsid w:val="00F97277"/>
    <w:rsid w:val="00F97AA8"/>
    <w:rsid w:val="00FB0C95"/>
    <w:rsid w:val="00FB1C41"/>
    <w:rsid w:val="00FB6A42"/>
    <w:rsid w:val="00FD3564"/>
    <w:rsid w:val="00FD379F"/>
    <w:rsid w:val="00FD48FE"/>
    <w:rsid w:val="00FD4D4B"/>
    <w:rsid w:val="00FE5DC0"/>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CACA"/>
  <w15:docId w15:val="{AFEA0A08-F375-4709-89AB-CA821FDA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5D"/>
    <w:pPr>
      <w:spacing w:after="0" w:line="260" w:lineRule="atLeast"/>
    </w:pPr>
    <w:rPr>
      <w:rFonts w:ascii="Arial" w:hAnsi="Arial"/>
      <w:sz w:val="20"/>
      <w:szCs w:val="20"/>
    </w:rPr>
  </w:style>
  <w:style w:type="paragraph" w:styleId="Overskrift1">
    <w:name w:val="heading 1"/>
    <w:basedOn w:val="Normal"/>
    <w:next w:val="Normal"/>
    <w:link w:val="Overskrift1Tegn"/>
    <w:uiPriority w:val="1"/>
    <w:qFormat/>
    <w:rsid w:val="00672686"/>
    <w:pPr>
      <w:keepNext/>
      <w:keepLines/>
      <w:tabs>
        <w:tab w:val="left" w:pos="624"/>
      </w:tabs>
      <w:spacing w:before="24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672686"/>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672686"/>
    <w:pPr>
      <w:keepNext/>
      <w:keepLines/>
      <w:contextualSpacing/>
      <w:outlineLvl w:val="2"/>
    </w:pPr>
    <w:rPr>
      <w:rFonts w:eastAsiaTheme="majorEastAsia" w:cstheme="majorBidi"/>
      <w:b/>
      <w:bCs/>
      <w:i/>
    </w:rPr>
  </w:style>
  <w:style w:type="paragraph" w:styleId="Overskrift4">
    <w:name w:val="heading 4"/>
    <w:basedOn w:val="Overskrift3"/>
    <w:next w:val="Normal"/>
    <w:link w:val="Overskrift4Tegn"/>
    <w:uiPriority w:val="1"/>
    <w:qFormat/>
    <w:rsid w:val="00672686"/>
    <w:pPr>
      <w:outlineLvl w:val="3"/>
    </w:pPr>
    <w:rPr>
      <w:bCs w:val="0"/>
      <w:iCs/>
    </w:rPr>
  </w:style>
  <w:style w:type="paragraph" w:styleId="Overskrift5">
    <w:name w:val="heading 5"/>
    <w:basedOn w:val="Overskrift3"/>
    <w:next w:val="Normal"/>
    <w:link w:val="Overskrift5Tegn"/>
    <w:uiPriority w:val="1"/>
    <w:qFormat/>
    <w:rsid w:val="00DB2157"/>
    <w:pPr>
      <w:outlineLvl w:val="4"/>
    </w:pPr>
  </w:style>
  <w:style w:type="paragraph" w:styleId="Overskrift6">
    <w:name w:val="heading 6"/>
    <w:basedOn w:val="Overskrift3"/>
    <w:next w:val="Normal"/>
    <w:link w:val="Overskrift6Tegn"/>
    <w:uiPriority w:val="1"/>
    <w:rsid w:val="00DB2157"/>
    <w:pPr>
      <w:outlineLvl w:val="5"/>
    </w:pPr>
    <w:rPr>
      <w:iCs/>
    </w:rPr>
  </w:style>
  <w:style w:type="paragraph" w:styleId="Overskrift7">
    <w:name w:val="heading 7"/>
    <w:basedOn w:val="Overskrift3"/>
    <w:next w:val="Normal"/>
    <w:link w:val="Overskrift7Tegn"/>
    <w:uiPriority w:val="1"/>
    <w:rsid w:val="00DB2157"/>
    <w:pPr>
      <w:outlineLvl w:val="6"/>
    </w:pPr>
    <w:rPr>
      <w:iCs/>
    </w:rPr>
  </w:style>
  <w:style w:type="paragraph" w:styleId="Overskrift8">
    <w:name w:val="heading 8"/>
    <w:basedOn w:val="Overskrift3"/>
    <w:next w:val="Normal"/>
    <w:link w:val="Overskrift8Tegn"/>
    <w:uiPriority w:val="1"/>
    <w:rsid w:val="00DB2157"/>
    <w:pPr>
      <w:outlineLvl w:val="7"/>
    </w:pPr>
  </w:style>
  <w:style w:type="paragraph" w:styleId="Overskrift9">
    <w:name w:val="heading 9"/>
    <w:basedOn w:val="Overskrift3"/>
    <w:next w:val="Normal"/>
    <w:link w:val="Overskrift9Tegn"/>
    <w:uiPriority w:val="1"/>
    <w:rsid w:val="00DB2157"/>
    <w:pPr>
      <w:outlineLvl w:val="8"/>
    </w:pPr>
    <w:rPr>
      <w:i w:val="0"/>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3D61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61B1"/>
    <w:rPr>
      <w:rFonts w:ascii="Tahoma" w:hAnsi="Tahoma" w:cs="Tahoma"/>
      <w:sz w:val="16"/>
      <w:szCs w:val="16"/>
    </w:rPr>
  </w:style>
  <w:style w:type="paragraph" w:styleId="Sidehoved">
    <w:name w:val="header"/>
    <w:basedOn w:val="Normal"/>
    <w:link w:val="SidehovedTegn"/>
    <w:uiPriority w:val="21"/>
    <w:rsid w:val="003D61B1"/>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rsid w:val="003D61B1"/>
    <w:rPr>
      <w:rFonts w:ascii="Arial" w:hAnsi="Arial"/>
      <w:sz w:val="16"/>
      <w:szCs w:val="20"/>
    </w:rPr>
  </w:style>
  <w:style w:type="paragraph" w:styleId="Sidefod">
    <w:name w:val="footer"/>
    <w:basedOn w:val="Normal"/>
    <w:link w:val="SidefodTegn"/>
    <w:uiPriority w:val="21"/>
    <w:rsid w:val="003D61B1"/>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rsid w:val="003D61B1"/>
    <w:rPr>
      <w:rFonts w:ascii="Arial" w:hAnsi="Arial"/>
      <w:noProof/>
      <w:color w:val="404040" w:themeColor="text1" w:themeTint="BF"/>
      <w:sz w:val="15"/>
      <w:szCs w:val="20"/>
    </w:rPr>
  </w:style>
  <w:style w:type="table" w:styleId="Tabel-Gitter">
    <w:name w:val="Table Grid"/>
    <w:basedOn w:val="Tabel-Normal"/>
    <w:uiPriority w:val="59"/>
    <w:rsid w:val="003D61B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3D61B1"/>
    <w:rPr>
      <w:color w:val="auto"/>
      <w:lang w:val="da-DK"/>
    </w:rPr>
  </w:style>
  <w:style w:type="character" w:customStyle="1" w:styleId="Overskrift1Tegn">
    <w:name w:val="Overskrift 1 Tegn"/>
    <w:basedOn w:val="Standardskrifttypeiafsnit"/>
    <w:link w:val="Overskrift1"/>
    <w:uiPriority w:val="1"/>
    <w:rsid w:val="00672686"/>
    <w:rPr>
      <w:rFonts w:ascii="Arial" w:eastAsiaTheme="majorEastAsia" w:hAnsi="Arial" w:cstheme="majorBidi"/>
      <w:b/>
      <w:bCs/>
      <w:sz w:val="24"/>
      <w:szCs w:val="28"/>
    </w:rPr>
  </w:style>
  <w:style w:type="paragraph" w:customStyle="1" w:styleId="Sender">
    <w:name w:val="Sender"/>
    <w:basedOn w:val="Normal"/>
    <w:link w:val="SenderTegn"/>
    <w:unhideWhenUsed/>
    <w:rsid w:val="008774C3"/>
    <w:pPr>
      <w:tabs>
        <w:tab w:val="right" w:pos="8505"/>
      </w:tabs>
      <w:spacing w:line="190" w:lineRule="atLeast"/>
    </w:pPr>
    <w:rPr>
      <w:sz w:val="15"/>
    </w:rPr>
  </w:style>
  <w:style w:type="character" w:customStyle="1" w:styleId="Overskrift2Tegn">
    <w:name w:val="Overskrift 2 Tegn"/>
    <w:basedOn w:val="Standardskrifttypeiafsnit"/>
    <w:link w:val="Overskrift2"/>
    <w:uiPriority w:val="1"/>
    <w:rsid w:val="00672686"/>
    <w:rPr>
      <w:rFonts w:ascii="Arial" w:eastAsiaTheme="majorEastAsia" w:hAnsi="Arial" w:cstheme="majorBidi"/>
      <w:b/>
      <w:bCs/>
      <w:sz w:val="20"/>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semiHidden/>
    <w:rsid w:val="00F33D96"/>
    <w:rPr>
      <w:i/>
      <w:sz w:val="20"/>
    </w:rPr>
  </w:style>
  <w:style w:type="paragraph" w:customStyle="1" w:styleId="SenderDepartment">
    <w:name w:val="SenderDepartment"/>
    <w:basedOn w:val="Sender"/>
    <w:link w:val="SenderDepartmentTegn"/>
    <w:semiHidden/>
    <w:rsid w:val="00E819F5"/>
    <w:rPr>
      <w:b/>
      <w:sz w:val="20"/>
    </w:rPr>
  </w:style>
  <w:style w:type="paragraph" w:customStyle="1" w:styleId="SenderPrefix">
    <w:name w:val="SenderPrefix"/>
    <w:basedOn w:val="Sender"/>
    <w:link w:val="SenderPrefixTegn"/>
    <w:semiHidden/>
    <w:rsid w:val="00F33D96"/>
    <w:rPr>
      <w:b/>
    </w:rPr>
  </w:style>
  <w:style w:type="character" w:customStyle="1" w:styleId="SenderTegn">
    <w:name w:val="Sender Tegn"/>
    <w:basedOn w:val="Standardskrifttypeiafsnit"/>
    <w:link w:val="Sender"/>
    <w:rsid w:val="000C532C"/>
    <w:rPr>
      <w:sz w:val="15"/>
    </w:rPr>
  </w:style>
  <w:style w:type="character" w:customStyle="1" w:styleId="DocumentDateChar">
    <w:name w:val="DocumentDate Char"/>
    <w:basedOn w:val="SenderTegn"/>
    <w:link w:val="DocumentDate"/>
    <w:semiHidden/>
    <w:rsid w:val="000C532C"/>
    <w:rPr>
      <w:i/>
      <w:sz w:val="20"/>
    </w:rPr>
  </w:style>
  <w:style w:type="character" w:customStyle="1" w:styleId="SenderDepartmentTegn">
    <w:name w:val="SenderDepartment Tegn"/>
    <w:basedOn w:val="DocumentDateChar"/>
    <w:link w:val="SenderDepartment"/>
    <w:semiHidden/>
    <w:rsid w:val="000C532C"/>
    <w:rPr>
      <w:b/>
      <w:i w:val="0"/>
      <w:sz w:val="20"/>
    </w:rPr>
  </w:style>
  <w:style w:type="character" w:customStyle="1" w:styleId="SenderPrefixTegn">
    <w:name w:val="SenderPrefix Tegn"/>
    <w:basedOn w:val="SenderTegn"/>
    <w:link w:val="SenderPrefix"/>
    <w:semiHidden/>
    <w:rsid w:val="000C532C"/>
    <w:rPr>
      <w:b/>
      <w:sz w:val="15"/>
    </w:rPr>
  </w:style>
  <w:style w:type="paragraph" w:customStyle="1" w:styleId="FirstPageHeaderSpacer">
    <w:name w:val="FirstPageHeaderSpacer"/>
    <w:basedOn w:val="Normal"/>
    <w:semiHidden/>
    <w:rsid w:val="00572823"/>
    <w:pPr>
      <w:spacing w:line="240" w:lineRule="auto"/>
    </w:pPr>
    <w:rPr>
      <w:rFonts w:ascii="Algerian" w:hAnsi="Algerian"/>
      <w:sz w:val="16"/>
    </w:rPr>
  </w:style>
  <w:style w:type="character" w:customStyle="1" w:styleId="Overskrift3Tegn">
    <w:name w:val="Overskrift 3 Tegn"/>
    <w:basedOn w:val="Standardskrifttypeiafsnit"/>
    <w:link w:val="Overskrift3"/>
    <w:uiPriority w:val="1"/>
    <w:rsid w:val="00672686"/>
    <w:rPr>
      <w:rFonts w:ascii="Arial" w:eastAsiaTheme="majorEastAsia" w:hAnsi="Arial" w:cstheme="majorBidi"/>
      <w:b/>
      <w:bCs/>
      <w:i/>
      <w:sz w:val="20"/>
      <w:szCs w:val="20"/>
    </w:rPr>
  </w:style>
  <w:style w:type="character" w:customStyle="1" w:styleId="Overskrift4Tegn">
    <w:name w:val="Overskrift 4 Tegn"/>
    <w:basedOn w:val="Standardskrifttypeiafsnit"/>
    <w:link w:val="Overskrift4"/>
    <w:uiPriority w:val="1"/>
    <w:rsid w:val="00672686"/>
    <w:rPr>
      <w:rFonts w:ascii="Arial" w:eastAsiaTheme="majorEastAsia" w:hAnsi="Arial" w:cstheme="majorBidi"/>
      <w:b/>
      <w:i/>
      <w:iCs/>
      <w:sz w:val="20"/>
      <w:szCs w:val="20"/>
    </w:rPr>
  </w:style>
  <w:style w:type="character" w:customStyle="1" w:styleId="Overskrift5Tegn">
    <w:name w:val="Overskrift 5 Tegn"/>
    <w:basedOn w:val="Standardskrifttypeiafsnit"/>
    <w:link w:val="Overskrift5"/>
    <w:uiPriority w:val="1"/>
    <w:rsid w:val="00DB2157"/>
    <w:rPr>
      <w:rFonts w:ascii="Arial" w:eastAsiaTheme="majorEastAsia" w:hAnsi="Arial" w:cstheme="majorBidi"/>
      <w:b/>
      <w:bCs/>
      <w:i/>
      <w:sz w:val="20"/>
      <w:szCs w:val="20"/>
    </w:rPr>
  </w:style>
  <w:style w:type="character" w:customStyle="1" w:styleId="Overskrift6Tegn">
    <w:name w:val="Overskrift 6 Tegn"/>
    <w:basedOn w:val="Standardskrifttypeiafsnit"/>
    <w:link w:val="Overskrift6"/>
    <w:uiPriority w:val="1"/>
    <w:rsid w:val="00DB2157"/>
    <w:rPr>
      <w:rFonts w:ascii="Arial" w:eastAsiaTheme="majorEastAsia" w:hAnsi="Arial" w:cstheme="majorBidi"/>
      <w:b/>
      <w:bCs/>
      <w:i/>
      <w:iCs/>
      <w:sz w:val="20"/>
      <w:szCs w:val="20"/>
    </w:rPr>
  </w:style>
  <w:style w:type="character" w:customStyle="1" w:styleId="Overskrift7Tegn">
    <w:name w:val="Overskrift 7 Tegn"/>
    <w:basedOn w:val="Standardskrifttypeiafsnit"/>
    <w:link w:val="Overskrift7"/>
    <w:uiPriority w:val="1"/>
    <w:rsid w:val="00DB2157"/>
    <w:rPr>
      <w:rFonts w:ascii="Arial" w:eastAsiaTheme="majorEastAsia" w:hAnsi="Arial" w:cstheme="majorBidi"/>
      <w:b/>
      <w:bCs/>
      <w:i/>
      <w:iCs/>
      <w:sz w:val="20"/>
      <w:szCs w:val="20"/>
    </w:rPr>
  </w:style>
  <w:style w:type="character" w:customStyle="1" w:styleId="Overskrift8Tegn">
    <w:name w:val="Overskrift 8 Tegn"/>
    <w:basedOn w:val="Standardskrifttypeiafsnit"/>
    <w:link w:val="Overskrift8"/>
    <w:uiPriority w:val="1"/>
    <w:rsid w:val="00DB2157"/>
    <w:rPr>
      <w:rFonts w:ascii="Arial" w:eastAsiaTheme="majorEastAsia" w:hAnsi="Arial" w:cstheme="majorBidi"/>
      <w:b/>
      <w:bCs/>
      <w:i/>
      <w:sz w:val="20"/>
      <w:szCs w:val="20"/>
    </w:rPr>
  </w:style>
  <w:style w:type="character" w:customStyle="1" w:styleId="Overskrift9Tegn">
    <w:name w:val="Overskrift 9 Tegn"/>
    <w:basedOn w:val="Standardskrifttypeiafsnit"/>
    <w:link w:val="Overskrift9"/>
    <w:uiPriority w:val="1"/>
    <w:rsid w:val="00DB2157"/>
    <w:rPr>
      <w:rFonts w:ascii="Arial" w:eastAsiaTheme="majorEastAsia" w:hAnsi="Arial" w:cstheme="majorBidi"/>
      <w:b/>
      <w:bCs/>
      <w:iCs/>
      <w:sz w:val="20"/>
      <w:szCs w:val="20"/>
    </w:rPr>
  </w:style>
  <w:style w:type="paragraph" w:styleId="Listeafsnit">
    <w:name w:val="List Paragraph"/>
    <w:basedOn w:val="Normal"/>
    <w:uiPriority w:val="99"/>
    <w:qFormat/>
    <w:rsid w:val="006C03AB"/>
    <w:pPr>
      <w:ind w:left="284" w:hanging="284"/>
      <w:contextualSpacing/>
    </w:pPr>
  </w:style>
  <w:style w:type="paragraph" w:customStyle="1" w:styleId="VD-Punkttegn">
    <w:name w:val="VD-Punkttegn"/>
    <w:basedOn w:val="Normal"/>
    <w:semiHidden/>
    <w:qFormat/>
    <w:rsid w:val="006C03AB"/>
    <w:pPr>
      <w:numPr>
        <w:numId w:val="6"/>
      </w:numPr>
      <w:contextualSpacing/>
    </w:pPr>
  </w:style>
  <w:style w:type="character" w:styleId="Hyperlink">
    <w:name w:val="Hyperlink"/>
    <w:basedOn w:val="Standardskrifttypeiafsnit"/>
    <w:uiPriority w:val="21"/>
    <w:rsid w:val="00C17CD6"/>
    <w:rPr>
      <w:color w:val="005EB8"/>
      <w:u w:val="single"/>
      <w:lang w:val="da-DK"/>
    </w:rPr>
  </w:style>
  <w:style w:type="character" w:styleId="Ulstomtale">
    <w:name w:val="Unresolved Mention"/>
    <w:basedOn w:val="Standardskrifttypeiafsnit"/>
    <w:uiPriority w:val="99"/>
    <w:semiHidden/>
    <w:unhideWhenUsed/>
    <w:rsid w:val="00F82176"/>
    <w:rPr>
      <w:color w:val="605E5C"/>
      <w:shd w:val="clear" w:color="auto" w:fill="E1DFDD"/>
    </w:rPr>
  </w:style>
  <w:style w:type="paragraph" w:customStyle="1" w:styleId="AfsenderBund">
    <w:name w:val="AfsenderBund"/>
    <w:semiHidden/>
    <w:qFormat/>
    <w:rsid w:val="00206321"/>
    <w:pPr>
      <w:spacing w:after="0" w:line="220" w:lineRule="atLeast"/>
    </w:pPr>
    <w:rPr>
      <w:sz w:val="15"/>
    </w:rPr>
  </w:style>
  <w:style w:type="paragraph" w:customStyle="1" w:styleId="TitelOverskrift">
    <w:name w:val="TitelOverskrift"/>
    <w:basedOn w:val="Overskrift1"/>
    <w:rsid w:val="00672686"/>
    <w:pPr>
      <w:outlineLvl w:val="9"/>
    </w:pPr>
  </w:style>
  <w:style w:type="paragraph" w:styleId="Overskrift">
    <w:name w:val="TOC Heading"/>
    <w:basedOn w:val="Overskrift1"/>
    <w:next w:val="Normal"/>
    <w:uiPriority w:val="9"/>
    <w:semiHidden/>
    <w:rsid w:val="003D61B1"/>
    <w:pPr>
      <w:spacing w:before="0" w:after="520" w:line="360" w:lineRule="atLeast"/>
      <w:outlineLvl w:val="9"/>
    </w:pPr>
    <w:rPr>
      <w:sz w:val="28"/>
    </w:rPr>
  </w:style>
  <w:style w:type="paragraph" w:styleId="Titel">
    <w:name w:val="Title"/>
    <w:basedOn w:val="Normal"/>
    <w:next w:val="Normal"/>
    <w:link w:val="TitelTegn"/>
    <w:qFormat/>
    <w:rsid w:val="009F1BA8"/>
    <w:pPr>
      <w:spacing w:after="240" w:line="540" w:lineRule="atLeast"/>
      <w:contextualSpacing/>
    </w:pPr>
    <w:rPr>
      <w:rFonts w:eastAsiaTheme="majorEastAsia" w:cstheme="majorBidi"/>
      <w:b/>
      <w:sz w:val="48"/>
      <w:szCs w:val="52"/>
    </w:rPr>
  </w:style>
  <w:style w:type="character" w:customStyle="1" w:styleId="TitelTegn">
    <w:name w:val="Titel Tegn"/>
    <w:basedOn w:val="Standardskrifttypeiafsnit"/>
    <w:link w:val="Titel"/>
    <w:rsid w:val="009F1BA8"/>
    <w:rPr>
      <w:rFonts w:ascii="Arial" w:eastAsiaTheme="majorEastAsia" w:hAnsi="Arial" w:cstheme="majorBidi"/>
      <w:b/>
      <w:sz w:val="48"/>
      <w:szCs w:val="52"/>
    </w:rPr>
  </w:style>
  <w:style w:type="paragraph" w:styleId="Billedtekst">
    <w:name w:val="caption"/>
    <w:basedOn w:val="Normal"/>
    <w:next w:val="Normal"/>
    <w:uiPriority w:val="3"/>
    <w:unhideWhenUsed/>
    <w:qFormat/>
    <w:rsid w:val="009D365D"/>
    <w:pPr>
      <w:spacing w:after="200" w:line="240" w:lineRule="auto"/>
    </w:pPr>
    <w:rPr>
      <w:i/>
      <w:iCs/>
      <w:sz w:val="18"/>
      <w:szCs w:val="18"/>
    </w:rPr>
  </w:style>
  <w:style w:type="character" w:styleId="Kraftighenvisning">
    <w:name w:val="Intense Reference"/>
    <w:basedOn w:val="Standardskrifttypeiafsnit"/>
    <w:uiPriority w:val="32"/>
    <w:rsid w:val="000E2C78"/>
    <w:rPr>
      <w:b/>
      <w:bCs/>
      <w:smallCaps/>
      <w:color w:val="004689" w:themeColor="accent1" w:themeShade="BF"/>
      <w:spacing w:val="5"/>
    </w:rPr>
  </w:style>
  <w:style w:type="paragraph" w:customStyle="1" w:styleId="Bundtekst">
    <w:name w:val="Bundtekst"/>
    <w:basedOn w:val="Normal"/>
    <w:uiPriority w:val="2"/>
    <w:qFormat/>
    <w:rsid w:val="000E2C78"/>
    <w:pPr>
      <w:tabs>
        <w:tab w:val="left" w:pos="2268"/>
        <w:tab w:val="left" w:pos="5103"/>
      </w:tabs>
      <w:spacing w:line="220" w:lineRule="exact"/>
    </w:pPr>
    <w:rPr>
      <w:rFonts w:asciiTheme="minorHAnsi" w:hAnsiTheme="minorHAnsi"/>
      <w:kern w:val="2"/>
      <w:sz w:val="15"/>
      <w:szCs w:val="15"/>
      <w14:ligatures w14:val="standardContextual"/>
    </w:rPr>
  </w:style>
  <w:style w:type="paragraph" w:styleId="Fodnotetekst">
    <w:name w:val="footnote text"/>
    <w:basedOn w:val="Normal"/>
    <w:link w:val="FodnotetekstTegn"/>
    <w:uiPriority w:val="21"/>
    <w:semiHidden/>
    <w:rsid w:val="0058556E"/>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58556E"/>
    <w:rPr>
      <w:rFonts w:ascii="Arial" w:hAnsi="Arial"/>
      <w:sz w:val="16"/>
      <w:szCs w:val="20"/>
    </w:rPr>
  </w:style>
  <w:style w:type="character" w:styleId="Fodnotehenvisning">
    <w:name w:val="footnote reference"/>
    <w:basedOn w:val="Standardskrifttypeiafsnit"/>
    <w:uiPriority w:val="99"/>
    <w:semiHidden/>
    <w:rsid w:val="0058556E"/>
    <w:rPr>
      <w:vertAlign w:val="superscript"/>
    </w:rPr>
  </w:style>
  <w:style w:type="table" w:styleId="Gittertabel4">
    <w:name w:val="Grid Table 4"/>
    <w:basedOn w:val="Tabel-Normal"/>
    <w:uiPriority w:val="99"/>
    <w:rsid w:val="005B6E1C"/>
    <w:pPr>
      <w:spacing w:after="0" w:line="240" w:lineRule="auto"/>
    </w:pPr>
    <w:rPr>
      <w:rFonts w:ascii="Arial" w:hAnsi="Arial"/>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genafstand">
    <w:name w:val="No Spacing"/>
    <w:link w:val="IngenafstandTegn"/>
    <w:uiPriority w:val="1"/>
    <w:qFormat/>
    <w:rsid w:val="005B6E1C"/>
    <w:pPr>
      <w:spacing w:after="0" w:line="240" w:lineRule="auto"/>
    </w:pPr>
    <w:rPr>
      <w:rFonts w:ascii="Arial" w:hAnsi="Arial"/>
      <w:sz w:val="20"/>
      <w:szCs w:val="20"/>
    </w:rPr>
  </w:style>
  <w:style w:type="character" w:customStyle="1" w:styleId="IngenafstandTegn">
    <w:name w:val="Ingen afstand Tegn"/>
    <w:basedOn w:val="Standardskrifttypeiafsnit"/>
    <w:link w:val="Ingenafstand"/>
    <w:uiPriority w:val="1"/>
    <w:rsid w:val="005B6E1C"/>
    <w:rPr>
      <w:rFonts w:ascii="Arial" w:hAnsi="Arial"/>
      <w:sz w:val="20"/>
      <w:szCs w:val="20"/>
    </w:rPr>
  </w:style>
  <w:style w:type="character" w:styleId="BesgtLink">
    <w:name w:val="FollowedHyperlink"/>
    <w:basedOn w:val="Standardskrifttypeiafsnit"/>
    <w:uiPriority w:val="99"/>
    <w:semiHidden/>
    <w:unhideWhenUsed/>
    <w:rsid w:val="00D37728"/>
    <w:rPr>
      <w:color w:val="005EB8" w:themeColor="followedHyperlink"/>
      <w:u w:val="single"/>
    </w:rPr>
  </w:style>
  <w:style w:type="table" w:customStyle="1" w:styleId="Typografi1">
    <w:name w:val="Typografi1"/>
    <w:basedOn w:val="Tabel-Normal"/>
    <w:uiPriority w:val="99"/>
    <w:rsid w:val="00B02A1D"/>
    <w:pPr>
      <w:spacing w:after="0" w:line="240" w:lineRule="auto"/>
    </w:pPr>
    <w:rPr>
      <w:rFonts w:ascii="Arial" w:hAnsi="Arial"/>
      <w:sz w:val="20"/>
      <w:szCs w:val="20"/>
    </w:r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ejdirektoratet.dk/cases/EMN3297/EMN-2024-620378/Dokumenter/Udledning%20ved%20Hiller&#248;dmotorvejens%20forl&#230;ngelse%20-%20Salt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DynamicTemplate\Konfig\Skabeloner\VD%20Basi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6A02C1EAF54997A071B3C70F1DF0A5"/>
        <w:category>
          <w:name w:val="Generelt"/>
          <w:gallery w:val="placeholder"/>
        </w:category>
        <w:types>
          <w:type w:val="bbPlcHdr"/>
        </w:types>
        <w:behaviors>
          <w:behavior w:val="content"/>
        </w:behaviors>
        <w:guid w:val="{134AECCA-3488-48BC-BEFF-B84523C416CB}"/>
      </w:docPartPr>
      <w:docPartBody>
        <w:p w:rsidR="00926615" w:rsidRDefault="009A04FB">
          <w:pPr>
            <w:pStyle w:val="886A02C1EAF54997A071B3C70F1DF0A5"/>
          </w:pPr>
          <w:r w:rsidRPr="00A324D5">
            <w:rPr>
              <w:rStyle w:val="Pladsholdertekst"/>
            </w:rPr>
            <w:t>Click or tap here to enter text.</w:t>
          </w:r>
        </w:p>
      </w:docPartBody>
    </w:docPart>
    <w:docPart>
      <w:docPartPr>
        <w:name w:val="A1801E96EC0C4C89BFEBA1B04A47F9BB"/>
        <w:category>
          <w:name w:val="Generelt"/>
          <w:gallery w:val="placeholder"/>
        </w:category>
        <w:types>
          <w:type w:val="bbPlcHdr"/>
        </w:types>
        <w:behaviors>
          <w:behavior w:val="content"/>
        </w:behaviors>
        <w:guid w:val="{21D67201-884F-4DAA-8032-FFBF14B697CD}"/>
      </w:docPartPr>
      <w:docPartBody>
        <w:p w:rsidR="00486F3C" w:rsidRDefault="00486F3C" w:rsidP="00486F3C">
          <w:pPr>
            <w:pStyle w:val="A1801E96EC0C4C89BFEBA1B04A47F9BB"/>
          </w:pPr>
          <w:r w:rsidRPr="00ED26AB">
            <w:rPr>
              <w:rStyle w:val="Pladsholdertekst"/>
              <w:color w:val="FF0000"/>
              <w:sz w:val="16"/>
              <w:szCs w:val="16"/>
            </w:rPr>
            <w:t>xx-yy / Netværksnavn</w:t>
          </w:r>
        </w:p>
      </w:docPartBody>
    </w:docPart>
    <w:docPart>
      <w:docPartPr>
        <w:name w:val="97FD3807A428409E8937D996BD4FF870"/>
        <w:category>
          <w:name w:val="Generelt"/>
          <w:gallery w:val="placeholder"/>
        </w:category>
        <w:types>
          <w:type w:val="bbPlcHdr"/>
        </w:types>
        <w:behaviors>
          <w:behavior w:val="content"/>
        </w:behaviors>
        <w:guid w:val="{D1EEF3BF-D0BE-4C52-9BC9-4F06D83E4B6F}"/>
      </w:docPartPr>
      <w:docPartBody>
        <w:p w:rsidR="00486F3C" w:rsidRDefault="00486F3C" w:rsidP="00486F3C">
          <w:pPr>
            <w:pStyle w:val="97FD3807A428409E8937D996BD4FF870"/>
          </w:pPr>
          <w:r w:rsidRPr="00511FD4">
            <w:rPr>
              <w:rStyle w:val="Pladsholdertekst"/>
              <w:color w:val="FF0000"/>
              <w:sz w:val="16"/>
              <w:szCs w:val="16"/>
            </w:rPr>
            <w:t>Jf. KLS opbygning</w:t>
          </w:r>
        </w:p>
      </w:docPartBody>
    </w:docPart>
    <w:docPart>
      <w:docPartPr>
        <w:name w:val="E5B98A2C3317460C846E96556A7478E8"/>
        <w:category>
          <w:name w:val="Generelt"/>
          <w:gallery w:val="placeholder"/>
        </w:category>
        <w:types>
          <w:type w:val="bbPlcHdr"/>
        </w:types>
        <w:behaviors>
          <w:behavior w:val="content"/>
        </w:behaviors>
        <w:guid w:val="{4DE376BA-0870-4D4E-8AD7-CC72B8F97F5D}"/>
      </w:docPartPr>
      <w:docPartBody>
        <w:p w:rsidR="00486F3C" w:rsidRDefault="00486F3C" w:rsidP="00486F3C">
          <w:pPr>
            <w:pStyle w:val="E5B98A2C3317460C846E96556A7478E8"/>
          </w:pPr>
          <w:r w:rsidRPr="00511FD4">
            <w:rPr>
              <w:rStyle w:val="Pladsholdertekst"/>
              <w:color w:val="FF0000"/>
              <w:sz w:val="16"/>
              <w:szCs w:val="16"/>
            </w:rPr>
            <w:t>Mdr. og år</w:t>
          </w:r>
        </w:p>
      </w:docPartBody>
    </w:docPart>
    <w:docPart>
      <w:docPartPr>
        <w:name w:val="BF8BB305F3B945A78BE17EE392581FBF"/>
        <w:category>
          <w:name w:val="Generelt"/>
          <w:gallery w:val="placeholder"/>
        </w:category>
        <w:types>
          <w:type w:val="bbPlcHdr"/>
        </w:types>
        <w:behaviors>
          <w:behavior w:val="content"/>
        </w:behaviors>
        <w:guid w:val="{01A84907-85CD-4237-B4E9-46FB1639F437}"/>
      </w:docPartPr>
      <w:docPartBody>
        <w:p w:rsidR="00486F3C" w:rsidRDefault="00486F3C" w:rsidP="00486F3C">
          <w:pPr>
            <w:pStyle w:val="BF8BB305F3B945A78BE17EE392581FBF"/>
          </w:pPr>
          <w:r>
            <w:rPr>
              <w:rStyle w:val="Pladsholdertekst"/>
              <w:color w:val="FF0000"/>
              <w:sz w:val="16"/>
              <w:szCs w:val="16"/>
            </w:rPr>
            <w:t>Intern</w:t>
          </w:r>
        </w:p>
      </w:docPartBody>
    </w:docPart>
    <w:docPart>
      <w:docPartPr>
        <w:name w:val="35531B3049E84CBAA8F50F485480BB9F"/>
        <w:category>
          <w:name w:val="Generelt"/>
          <w:gallery w:val="placeholder"/>
        </w:category>
        <w:types>
          <w:type w:val="bbPlcHdr"/>
        </w:types>
        <w:behaviors>
          <w:behavior w:val="content"/>
        </w:behaviors>
        <w:guid w:val="{20159CD8-8B27-467E-8C28-86745A09A070}"/>
      </w:docPartPr>
      <w:docPartBody>
        <w:p w:rsidR="00486F3C" w:rsidRDefault="00486F3C" w:rsidP="00486F3C">
          <w:pPr>
            <w:pStyle w:val="35531B3049E84CBAA8F50F485480BB9F"/>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9913656AD75445159317FF9DDABE9AD9"/>
        <w:category>
          <w:name w:val="Generelt"/>
          <w:gallery w:val="placeholder"/>
        </w:category>
        <w:types>
          <w:type w:val="bbPlcHdr"/>
        </w:types>
        <w:behaviors>
          <w:behavior w:val="content"/>
        </w:behaviors>
        <w:guid w:val="{C41061D7-8F32-4E7D-A2AD-F9DD32C841C4}"/>
      </w:docPartPr>
      <w:docPartBody>
        <w:p w:rsidR="00486F3C" w:rsidRDefault="00486F3C" w:rsidP="00486F3C">
          <w:pPr>
            <w:pStyle w:val="9913656AD75445159317FF9DDABE9AD9"/>
          </w:pPr>
          <w:r>
            <w:rPr>
              <w:rStyle w:val="Pladsholdertekst"/>
              <w:color w:val="FF0000"/>
              <w:sz w:val="16"/>
              <w:szCs w:val="16"/>
            </w:rPr>
            <w:t>11/2222-3</w:t>
          </w:r>
        </w:p>
      </w:docPartBody>
    </w:docPart>
    <w:docPart>
      <w:docPartPr>
        <w:name w:val="3E509108C5E642E9A7D1D71767D923DA"/>
        <w:category>
          <w:name w:val="Generelt"/>
          <w:gallery w:val="placeholder"/>
        </w:category>
        <w:types>
          <w:type w:val="bbPlcHdr"/>
        </w:types>
        <w:behaviors>
          <w:behavior w:val="content"/>
        </w:behaviors>
        <w:guid w:val="{2719F3CF-A02D-4832-8CA2-F0F63FDE1B8F}"/>
      </w:docPartPr>
      <w:docPartBody>
        <w:p w:rsidR="00486F3C" w:rsidRDefault="00486F3C" w:rsidP="00486F3C">
          <w:pPr>
            <w:pStyle w:val="3E509108C5E642E9A7D1D71767D923DA"/>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15"/>
    <w:rsid w:val="00486F3C"/>
    <w:rsid w:val="006440FE"/>
    <w:rsid w:val="00652E10"/>
    <w:rsid w:val="00774BF6"/>
    <w:rsid w:val="00926615"/>
    <w:rsid w:val="009A04FB"/>
    <w:rsid w:val="00DF39C9"/>
    <w:rsid w:val="00FF34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86F3C"/>
    <w:rPr>
      <w:color w:val="auto"/>
    </w:rPr>
  </w:style>
  <w:style w:type="paragraph" w:customStyle="1" w:styleId="886A02C1EAF54997A071B3C70F1DF0A5">
    <w:name w:val="886A02C1EAF54997A071B3C70F1DF0A5"/>
  </w:style>
  <w:style w:type="paragraph" w:customStyle="1" w:styleId="94702E4AC44E4259925F99701A0C907A">
    <w:name w:val="94702E4AC44E4259925F99701A0C907A"/>
    <w:rsid w:val="00486F3C"/>
  </w:style>
  <w:style w:type="paragraph" w:customStyle="1" w:styleId="AA6CF4658D2342A29F21997FF7C750C4">
    <w:name w:val="AA6CF4658D2342A29F21997FF7C750C4"/>
    <w:rsid w:val="00486F3C"/>
  </w:style>
  <w:style w:type="paragraph" w:customStyle="1" w:styleId="A1801E96EC0C4C89BFEBA1B04A47F9BB">
    <w:name w:val="A1801E96EC0C4C89BFEBA1B04A47F9BB"/>
    <w:rsid w:val="00486F3C"/>
  </w:style>
  <w:style w:type="paragraph" w:customStyle="1" w:styleId="97FD3807A428409E8937D996BD4FF870">
    <w:name w:val="97FD3807A428409E8937D996BD4FF870"/>
    <w:rsid w:val="00486F3C"/>
  </w:style>
  <w:style w:type="paragraph" w:customStyle="1" w:styleId="E5B98A2C3317460C846E96556A7478E8">
    <w:name w:val="E5B98A2C3317460C846E96556A7478E8"/>
    <w:rsid w:val="00486F3C"/>
  </w:style>
  <w:style w:type="paragraph" w:customStyle="1" w:styleId="BF8BB305F3B945A78BE17EE392581FBF">
    <w:name w:val="BF8BB305F3B945A78BE17EE392581FBF"/>
    <w:rsid w:val="00486F3C"/>
  </w:style>
  <w:style w:type="paragraph" w:customStyle="1" w:styleId="35531B3049E84CBAA8F50F485480BB9F">
    <w:name w:val="35531B3049E84CBAA8F50F485480BB9F"/>
    <w:rsid w:val="00486F3C"/>
  </w:style>
  <w:style w:type="paragraph" w:customStyle="1" w:styleId="9913656AD75445159317FF9DDABE9AD9">
    <w:name w:val="9913656AD75445159317FF9DDABE9AD9"/>
    <w:rsid w:val="00486F3C"/>
  </w:style>
  <w:style w:type="paragraph" w:customStyle="1" w:styleId="3E509108C5E642E9A7D1D71767D923DA">
    <w:name w:val="3E509108C5E642E9A7D1D71767D923DA"/>
    <w:rsid w:val="00486F3C"/>
  </w:style>
  <w:style w:type="paragraph" w:customStyle="1" w:styleId="0D26F8E5C61448758C037E6DD90792E2">
    <w:name w:val="0D26F8E5C61448758C037E6DD90792E2"/>
    <w:rsid w:val="00486F3C"/>
  </w:style>
  <w:style w:type="paragraph" w:customStyle="1" w:styleId="884CDC1A4A614F6591E7B3B9C0710D97">
    <w:name w:val="884CDC1A4A614F6591E7B3B9C0710D97"/>
    <w:rsid w:val="00486F3C"/>
  </w:style>
  <w:style w:type="paragraph" w:customStyle="1" w:styleId="22CA8EBC7B5841B3A95B2F556F0FA3E0">
    <w:name w:val="22CA8EBC7B5841B3A95B2F556F0FA3E0"/>
    <w:rsid w:val="00486F3C"/>
  </w:style>
  <w:style w:type="paragraph" w:customStyle="1" w:styleId="3349DD735EA840AAAAAF106BC42BF4F4">
    <w:name w:val="3349DD735EA840AAAAAF106BC42BF4F4"/>
    <w:rsid w:val="00486F3C"/>
  </w:style>
  <w:style w:type="paragraph" w:customStyle="1" w:styleId="483CCDC35977484E869C9EB3EEF7C970">
    <w:name w:val="483CCDC35977484E869C9EB3EEF7C970"/>
    <w:rsid w:val="00486F3C"/>
  </w:style>
  <w:style w:type="paragraph" w:customStyle="1" w:styleId="1ACA52EA3FD34BCF8DF4F4E885481BA4">
    <w:name w:val="1ACA52EA3FD34BCF8DF4F4E885481BA4"/>
    <w:rsid w:val="00486F3C"/>
  </w:style>
  <w:style w:type="paragraph" w:customStyle="1" w:styleId="CC20BD828549485B96BBFF5D36795448">
    <w:name w:val="CC20BD828549485B96BBFF5D36795448"/>
    <w:rsid w:val="00486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Brugerdefineret 14">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2024-11-10T23:00:00+00:00</Dato>
    <TaxCatchAll xmlns="a0b24de8-fcf7-4d58-85f7-905b0fe5bb89">
      <Value>619</Value>
      <Value>414</Value>
    </TaxCatchAll>
    <VDNotificationDate xmlns="a0b24de8-fcf7-4d58-85f7-905b0fe5bb89">2026-11-10T23:00:00+00:00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Teknik</TermName>
          <TermId xmlns="http://schemas.microsoft.com/office/infopath/2007/PartnerControls">13e8bd3c-7019-4483-b613-edc1f4361c0e</TermId>
        </TermInfo>
      </Terms>
    </VDAfdelingTaxHTField>
    <TaxCatchAllLabel xmlns="a0b24de8-fcf7-4d58-85f7-905b0fe5bb89" xsi:nil="true"/>
    <Rev_x002e__x0020_dato xmlns="afd25b5e-0b94-407e-b6ce-bc559fafadad" xsi:nil="true"/>
    <Templafyelement xmlns="afd25b5e-0b94-407e-b6ce-bc559fafadad">true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Fagnetværk - Afvanding</Netv_x00e6_rk>
    <VDContentOwner xmlns="a0b24de8-fcf7-4d58-85f7-905b0fe5bb89">
      <UserInfo>
        <DisplayName>Per Ørskov</DisplayName>
        <AccountId>1864</AccountId>
        <AccountType/>
      </UserInfo>
    </VDContentOwner>
    <Bemærkninger xmlns="a0b24de8-fcf7-4d58-85f7-905b0fe5bb89" xsi:nil="true"/>
    <Dokumentyper xmlns="afd25b5e-0b94-407e-b6ce-bc559fafadad" xsi:nil="true"/>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Afvanding PV</TermName>
          <TermId xmlns="http://schemas.microsoft.com/office/infopath/2007/PartnerControls">c928ef5c-c624-4f7a-9604-5427430059e7</TermId>
        </TermInfo>
      </Terms>
    </VDProcesTaxHTField>
    <Dokumenttype xmlns="a0b24de8-fcf7-4d58-85f7-905b0fe5bb89">Paradigme</Dokumenttype>
    <Indholdsansvarlig xmlns="a0b24de8-fcf7-4d58-85f7-905b0fe5bb89">
      <UserInfo>
        <DisplayName>Ann Højgaard Bjørn Jensen</DisplayName>
        <AccountId>788</AccountId>
        <AccountType/>
      </UserInfo>
    </Indholdsansvarlig>
    <Netværksformand xmlns="a0b24de8-fcf7-4d58-85f7-905b0fe5bb89">
      <UserInfo>
        <DisplayName>Jette Vinther Voigt</DisplayName>
        <AccountId>205</AccountId>
        <AccountType/>
      </UserInfo>
    </Netværksformand>
    <GOSyncStatus xmlns="afd25b5e-0b94-407e-b6ce-bc559fafadad" xsi:nil="true"/>
    <Dok_x002e_nr_x002e_ xmlns="afd25b5e-0b94-407e-b6ce-bc559fafadad">6811494</Dok_x002e_nr_x002e_>
    <VDRevisionInterval xmlns="a0b24de8-fcf7-4d58-85f7-905b0fe5bb89" xsi:nil="true"/>
    <Dokumentansvarligenhed xmlns="afd25b5e-0b94-407e-b6ce-bc559fafa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13df084d64bc847624252b37bec6c76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b02e67833f37e43417ef674944a82c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41A42-9A97-4E55-8274-02A816736FBD}">
  <ds:schemaRefs>
    <ds:schemaRef ds:uri="C540505E-E96A-472B-A650-616F0FB4427C"/>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f7e6ba2-fd05-4278-812a-651d088d306a"/>
    <ds:schemaRef ds:uri="http://purl.org/dc/elements/1.1/"/>
    <ds:schemaRef ds:uri="http://schemas.microsoft.com/office/2006/metadata/properties"/>
    <ds:schemaRef ds:uri="dee29a5b-408f-4372-ba5c-28945d7d758c"/>
    <ds:schemaRef ds:uri="http://www.w3.org/XML/1998/namespace"/>
    <ds:schemaRef ds:uri="http://purl.org/dc/terms/"/>
  </ds:schemaRefs>
</ds:datastoreItem>
</file>

<file path=customXml/itemProps2.xml><?xml version="1.0" encoding="utf-8"?>
<ds:datastoreItem xmlns:ds="http://schemas.openxmlformats.org/officeDocument/2006/customXml" ds:itemID="{9077F30E-4F75-40E7-90EE-815F7345EE55}"/>
</file>

<file path=customXml/itemProps3.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customXml/itemProps4.xml><?xml version="1.0" encoding="utf-8"?>
<ds:datastoreItem xmlns:ds="http://schemas.openxmlformats.org/officeDocument/2006/customXml" ds:itemID="{121E4DAD-4390-4EE0-9877-A0969A8E3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VD Basis.dotm</Template>
  <TotalTime>1</TotalTime>
  <Pages>12</Pages>
  <Words>3267</Words>
  <Characters>21305</Characters>
  <Application>Microsoft Office Word</Application>
  <DocSecurity>0</DocSecurity>
  <Lines>687</Lines>
  <Paragraphs>511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UDKAST - Paradigme for ansøgning om udledningstilladelse</vt:lpstr>
      <vt:lpstr/>
    </vt:vector>
  </TitlesOfParts>
  <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for ansøgning om udledningstilladelse</dc:title>
  <dc:creator>Ann Højgaard Bjørn Jensen</dc:creator>
  <dc:description>Vejdirektoratet</dc:description>
  <cp:lastModifiedBy>Jette Vinther Voigt</cp:lastModifiedBy>
  <cp:revision>2</cp:revision>
  <cp:lastPrinted>2014-07-17T10:44:00Z</cp:lastPrinted>
  <dcterms:created xsi:type="dcterms:W3CDTF">2024-11-11T15:17:00Z</dcterms:created>
  <dcterms:modified xsi:type="dcterms:W3CDTF">2024-11-11T15:17:00Z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CCMPostListPublishStatus">
    <vt:lpwstr>Afventer godkendelse</vt:lpwstr>
  </property>
  <property fmtid="{D5CDD505-2E9C-101B-9397-08002B2CF9AE}" pid="4" name="CCMMustBeOnPostList">
    <vt:bool>true</vt:bool>
  </property>
  <property fmtid="{D5CDD505-2E9C-101B-9397-08002B2CF9AE}" pid="5" name="CCMOneDriveID">
    <vt:lpwstr/>
  </property>
  <property fmtid="{D5CDD505-2E9C-101B-9397-08002B2CF9AE}" pid="6" name="CCMOneDriveOwnerID">
    <vt:lpwstr/>
  </property>
  <property fmtid="{D5CDD505-2E9C-101B-9397-08002B2CF9AE}" pid="7" name="ContentTypeId">
    <vt:lpwstr>0x0101006AC44A887ACD7147B78CD6FA36F68F8A0022AF5CEBD0D3C74D8C5470C8ADD6B899</vt:lpwstr>
  </property>
  <property fmtid="{D5CDD505-2E9C-101B-9397-08002B2CF9AE}" pid="8" name="CCMOneDriveItemID">
    <vt:lpwstr/>
  </property>
  <property fmtid="{D5CDD505-2E9C-101B-9397-08002B2CF9AE}" pid="9" name="CCMIsSharedOnOneDrive">
    <vt:bool>false</vt:bool>
  </property>
  <property fmtid="{D5CDD505-2E9C-101B-9397-08002B2CF9AE}" pid="10" name="CCMSystem">
    <vt:lpwstr> </vt:lpwstr>
  </property>
  <property fmtid="{D5CDD505-2E9C-101B-9397-08002B2CF9AE}" pid="11" name="CCMEventContext">
    <vt:lpwstr>b209c549-bf29-4195-840d-9a61775457a9</vt:lpwstr>
  </property>
  <property fmtid="{D5CDD505-2E9C-101B-9397-08002B2CF9AE}" pid="12" name="Dokumenttype">
    <vt:lpwstr>10;#Notat uden opfølgning|188afbc0-962b-4b12-ac6e-e8f8c3c3e195</vt:lpwstr>
  </property>
  <property fmtid="{D5CDD505-2E9C-101B-9397-08002B2CF9AE}" pid="13" name="CCMCommunication">
    <vt:lpwstr>GOWorkflowDocumentLastCheckedInVersion;8.0</vt:lpwstr>
  </property>
  <property fmtid="{D5CDD505-2E9C-101B-9397-08002B2CF9AE}" pid="14" name="serverName">
    <vt:lpwstr>esdhnetprod</vt:lpwstr>
  </property>
  <property fmtid="{D5CDD505-2E9C-101B-9397-08002B2CF9AE}" pid="15" name="TemplafyNavigationPath">
    <vt:lpwstr>documents/_Basis</vt:lpwstr>
  </property>
  <property fmtid="{D5CDD505-2E9C-101B-9397-08002B2CF9AE}" pid="16" name="fileId">
    <vt:lpwstr>7116996</vt:lpwstr>
  </property>
  <property fmtid="{D5CDD505-2E9C-101B-9397-08002B2CF9AE}" pid="17" name="protocol">
    <vt:lpwstr>off</vt:lpwstr>
  </property>
  <property fmtid="{D5CDD505-2E9C-101B-9397-08002B2CF9AE}" pid="18" name="LandscapeFunctionality">
    <vt:lpwstr>Standard</vt:lpwstr>
  </property>
  <property fmtid="{D5CDD505-2E9C-101B-9397-08002B2CF9AE}" pid="19" name="TemplafyTimeStamp">
    <vt:lpwstr>2020-01-24T10:21:46.1256507Z</vt:lpwstr>
  </property>
  <property fmtid="{D5CDD505-2E9C-101B-9397-08002B2CF9AE}" pid="20" name="site">
    <vt:lpwstr>/locator.aspx</vt:lpwstr>
  </property>
  <property fmtid="{D5CDD505-2E9C-101B-9397-08002B2CF9AE}" pid="21" name="MediaServiceImageTags">
    <vt:lpwstr/>
  </property>
  <property fmtid="{D5CDD505-2E9C-101B-9397-08002B2CF9AE}" pid="22" name="TemplafyUserProfileId">
    <vt:lpwstr>637374830403732577</vt:lpwstr>
  </property>
  <property fmtid="{D5CDD505-2E9C-101B-9397-08002B2CF9AE}" pid="23" name="StyleSetBasis">
    <vt:lpwstr>true</vt:lpwstr>
  </property>
  <property fmtid="{D5CDD505-2E9C-101B-9397-08002B2CF9AE}" pid="24" name="verId">
    <vt:lpwstr>2678213</vt:lpwstr>
  </property>
  <property fmtid="{D5CDD505-2E9C-101B-9397-08002B2CF9AE}" pid="25" name="module">
    <vt:lpwstr>
    </vt:lpwstr>
  </property>
  <property fmtid="{D5CDD505-2E9C-101B-9397-08002B2CF9AE}" pid="26" name="ExternalControlledCheckOut">
    <vt:lpwstr>
    </vt:lpwstr>
  </property>
  <property fmtid="{D5CDD505-2E9C-101B-9397-08002B2CF9AE}" pid="27" name="comment">
    <vt:lpwstr>UDKAST - Paradigme for vandsynsprotokol og udledningstilladelse (MA og SA)</vt:lpwstr>
  </property>
  <property fmtid="{D5CDD505-2E9C-101B-9397-08002B2CF9AE}" pid="28" name="modifiedBy">
    <vt:lpwstr>Maria Brødsgaard Holm</vt:lpwstr>
  </property>
  <property fmtid="{D5CDD505-2E9C-101B-9397-08002B2CF9AE}" pid="29" name="Dokumentpakke">
    <vt:lpwstr/>
  </property>
  <property fmtid="{D5CDD505-2E9C-101B-9397-08002B2CF9AE}" pid="30" name="externalUser">
    <vt:lpwstr>
    </vt:lpwstr>
  </property>
  <property fmtid="{D5CDD505-2E9C-101B-9397-08002B2CF9AE}" pid="31" name="filePathOneNote">
    <vt:lpwstr>\\vdk-esdhfile01\360users\onenote\vdnet\ahbj\</vt:lpwstr>
  </property>
  <property fmtid="{D5CDD505-2E9C-101B-9397-08002B2CF9AE}" pid="32" name="templateFilePath">
    <vt:lpwstr>\\vdk-esdhfile01\docprod\templates\360-VD Basis.dotx</vt:lpwstr>
  </property>
  <property fmtid="{D5CDD505-2E9C-101B-9397-08002B2CF9AE}" pid="33" name="currentVerId">
    <vt:lpwstr>2678213</vt:lpwstr>
  </property>
  <property fmtid="{D5CDD505-2E9C-101B-9397-08002B2CF9AE}" pid="34" name="Operation">
    <vt:lpwstr>OpenFile</vt:lpwstr>
  </property>
  <property fmtid="{D5CDD505-2E9C-101B-9397-08002B2CF9AE}" pid="35" name="TemplafyLanguageCode">
    <vt:lpwstr>da-DK</vt:lpwstr>
  </property>
  <property fmtid="{D5CDD505-2E9C-101B-9397-08002B2CF9AE}" pid="36" name="customParams">
    <vt:lpwstr>
    </vt:lpwstr>
  </property>
  <property fmtid="{D5CDD505-2E9C-101B-9397-08002B2CF9AE}" pid="37" name="action">
    <vt:lpwstr>edit</vt:lpwstr>
  </property>
  <property fmtid="{D5CDD505-2E9C-101B-9397-08002B2CF9AE}" pid="38" name="createdBy">
    <vt:lpwstr>Ann Højgaard Bjørn Jensen</vt:lpwstr>
  </property>
  <property fmtid="{D5CDD505-2E9C-101B-9397-08002B2CF9AE}" pid="39" name="filePath">
    <vt:lpwstr>C:\Windows\TEMP\Upload\</vt:lpwstr>
  </property>
  <property fmtid="{D5CDD505-2E9C-101B-9397-08002B2CF9AE}" pid="40" name="VDProcesMMD">
    <vt:lpwstr>414;#Afvanding PV|c928ef5c-c624-4f7a-9604-5427430059e7</vt:lpwstr>
  </property>
  <property fmtid="{D5CDD505-2E9C-101B-9397-08002B2CF9AE}" pid="41" name="docId">
    <vt:lpwstr>3000138</vt:lpwstr>
  </property>
  <property fmtid="{D5CDD505-2E9C-101B-9397-08002B2CF9AE}" pid="43" name="fileVersionId">
    <vt:lpwstr>
    </vt:lpwstr>
  </property>
  <property fmtid="{D5CDD505-2E9C-101B-9397-08002B2CF9AE}" pid="44" name="TemplafyAreasToUpdate">
    <vt:lpwstr>All</vt:lpwstr>
  </property>
  <property fmtid="{D5CDD505-2E9C-101B-9397-08002B2CF9AE}" pid="45" name="templateId">
    <vt:lpwstr>200097</vt:lpwstr>
  </property>
  <property fmtid="{D5CDD505-2E9C-101B-9397-08002B2CF9AE}" pid="46" name="fileName">
    <vt:lpwstr>203664ef-cc4a-4697-9617-3b65a01409de.DOCX</vt:lpwstr>
  </property>
  <property fmtid="{D5CDD505-2E9C-101B-9397-08002B2CF9AE}" pid="47" name="server">
    <vt:lpwstr>esdhnetprod</vt:lpwstr>
  </property>
  <property fmtid="{D5CDD505-2E9C-101B-9397-08002B2CF9AE}" pid="48" name="TemplafyTenantId">
    <vt:lpwstr>vejdirektoratet</vt:lpwstr>
  </property>
  <property fmtid="{D5CDD505-2E9C-101B-9397-08002B2CF9AE}" pid="49" name="VDAfdelingMMD">
    <vt:lpwstr>619;#Teknik|13e8bd3c-7019-4483-b613-edc1f4361c0e</vt:lpwstr>
  </property>
  <property fmtid="{D5CDD505-2E9C-101B-9397-08002B2CF9AE}" pid="50" name="sourceId">
    <vt:lpwstr>
    </vt:lpwstr>
  </property>
  <property fmtid="{D5CDD505-2E9C-101B-9397-08002B2CF9AE}" pid="51" name="ShowTitle">
    <vt:lpwstr>true</vt:lpwstr>
  </property>
  <property fmtid="{D5CDD505-2E9C-101B-9397-08002B2CF9AE}" pid="52" name="external">
    <vt:lpwstr>0</vt:lpwstr>
  </property>
  <property fmtid="{D5CDD505-2E9C-101B-9397-08002B2CF9AE}" pid="53" name="TemplafyTemplateId">
    <vt:lpwstr>636857504255400690</vt:lpwstr>
  </property>
</Properties>
</file>